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A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"http://stepanovka.bdu.su/2014/11/28/obshhaya-informaciya-3/" \o "Permalink to Общая информация" </w:instrText>
      </w:r>
      <w:r w:rsidRPr="002A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A02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Общая информация</w:t>
      </w:r>
      <w:r w:rsidRPr="002A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A023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Обращение граждан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формы и виды обращений.</w:t>
      </w:r>
    </w:p>
    <w:p w:rsidR="009525CD" w:rsidRPr="002A0239" w:rsidRDefault="009525CD" w:rsidP="009525CD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A02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Порядок работы с обращениями граждан</w:t>
        </w:r>
      </w:hyperlink>
      <w:r w:rsidRPr="002A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5CD" w:rsidRPr="002A0239" w:rsidRDefault="009525CD" w:rsidP="009525CD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A02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Ответственность за нарушения</w:t>
        </w:r>
      </w:hyperlink>
      <w:r w:rsidRPr="002A0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обращением граждан.</w:t>
      </w:r>
    </w:p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Понятие, </w:t>
      </w:r>
      <w:hyperlink r:id="rId8" w:history="1">
        <w:r w:rsidRPr="002A023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формы и виды обращений граждан</w:t>
        </w:r>
      </w:hyperlink>
      <w:r w:rsidRPr="002A02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 наряду с республиканскими и местными </w:t>
      </w:r>
      <w:bookmarkEnd w:id="0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собраниями, референдумом, правотворческой и законодательной инициативы являются одной из прямой форм демократии, предусмотренных действующей Конституцией РБ, т.е. являются формой непосредственного участия граждан в принятии решений на республиканском и местном уровне.</w:t>
      </w:r>
      <w:proofErr w:type="gramEnd"/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настоящее время действует федеральный закон от 02.05.2006 № 59-ФЗ «О порядке рассмотрения обращений граждан в Российской Федерации».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Указанные законы распространяют свое действие на обращение физических и юридических лиц, за исключением обращений, подлежащих рассмотрению, в порядке конституционного судопроизводства, а также гражданского, административного и уголовного законодательства. Данный закон не распространяется на переписку государственных органов и должностных лиц.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 обращением понимают индивидуальное или коллективное заявление, предложение или жалобу,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которые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изложены в письменной, электронной и устной форме. Формами представления обращений, таким образом, являются:</w:t>
      </w:r>
    </w:p>
    <w:p w:rsidR="009525CD" w:rsidRPr="002A0239" w:rsidRDefault="009525CD" w:rsidP="009525CD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Индивидуальная и коллективная.</w:t>
      </w:r>
    </w:p>
    <w:p w:rsidR="009525CD" w:rsidRPr="002A0239" w:rsidRDefault="009525CD" w:rsidP="009525CD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Первичная и повторная.</w:t>
      </w:r>
    </w:p>
    <w:p w:rsidR="009525CD" w:rsidRPr="002A0239" w:rsidRDefault="009525CD" w:rsidP="009525CD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Имеющая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адресата и анонимная.</w:t>
      </w:r>
    </w:p>
    <w:p w:rsidR="009525CD" w:rsidRPr="002A0239" w:rsidRDefault="009525CD" w:rsidP="009525CD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Письменная, электронная и устная.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Видами обращений являются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следующие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525CD" w:rsidRPr="002A0239" w:rsidRDefault="009525CD" w:rsidP="009525CD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 – это рекомендация по улучшению деятельности органов и организаций, иных лиц, совершенствованию правового регулирования государственной и общественной жизни, а также и решение иных вопросов в экономической, социально-культурной и административно-политической сферах деятельности.</w:t>
      </w:r>
    </w:p>
    <w:p w:rsidR="009525CD" w:rsidRPr="002A0239" w:rsidRDefault="009525CD" w:rsidP="009525CD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Заявление – это </w:t>
      </w:r>
      <w:proofErr w:type="spell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ходательство</w:t>
      </w:r>
      <w:proofErr w:type="spell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содействии в реализации прав, свобод и законных интересов заявителя, которое не связанно с их нарушением, а также сообщение о нарушении законодательства и недостатков в работе государственных органов, иных организаций и индивидуальных предприятий.</w:t>
      </w:r>
    </w:p>
    <w:p w:rsidR="009525CD" w:rsidRPr="002A0239" w:rsidRDefault="009525CD" w:rsidP="009525CD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Жалоба – требование о восстановлении прав, свобод и законных интересов заявителя, нарушенных действиями или бездействием должностных лиц государственных органов, иных организаций и граждан.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анонимным обращением понимают обращение, в котором не указаны Ф.И.О. заявителя, либо данные о его месте жительства, работы или учебы либо отсутствует личная подпись. В соответствии со ст.40 Конституции и действующим законом правом на обращение обладает любое лицо, независимо от его отношения к гражданству РБ и места нахождения.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Граждане и иные лица реализуют право на обращение лично через свои зарегистрированные органы либо через своих представителей,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чем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 вариант обращения не исключает все остальные варианты обращения.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 на обращение реализуется гражданами добровольно. Должностные лица и иные работники государственных органов и организаций не имеют право разглашать сведения, ставшие им известными из обращения граждан или при работе с обращениями, если данные сведения касаются личной жизни граждан, а также государственных секретов, коммерческой или иной охраняемой законом тайной.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являются разглашением сведений, указанных выше, если подобное происходит по требованию органов дознания, предварительного следствия или суда и иных предусмотренных случаях законодательством. Не допускается ущемление прав, свобод и законных интересов граждан, их представителей и членов семей в связи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направленными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ими обращений в государственные и иные организации.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Заявители имеют право: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Подавать обращения и излагать свои доводы должностным лицам.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Знакомиться с материалами, которые непосредственно относятся к рассмотрению обращения (за исключением информации, охраняемой законом).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Представлять дополнительные </w:t>
      </w:r>
      <w:hyperlink r:id="rId9" w:history="1">
        <w:r w:rsidRPr="002A0239">
          <w:rPr>
            <w:rFonts w:ascii="Times New Roman" w:eastAsia="Times New Roman" w:hAnsi="Times New Roman" w:cs="Times New Roman"/>
            <w:color w:val="468DB5"/>
            <w:sz w:val="28"/>
            <w:szCs w:val="28"/>
            <w:u w:val="single"/>
            <w:bdr w:val="none" w:sz="0" w:space="0" w:color="auto" w:frame="1"/>
            <w:lang w:eastAsia="ru-RU"/>
          </w:rPr>
          <w:t>документы</w:t>
        </w:r>
      </w:hyperlink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или сведения, либо обращаться с просьбой о предоставлении подобных документов (если это не противоречит условию защиты охраняемой законом информации).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Отозвать свое обращение до его рассмотрения по существу.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Получать ответы на обращение в сроки, установленные законом.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Обжаловать в установленном порядке ответы на обращение или отказы рассмотреть обращение по существу.</w:t>
      </w:r>
    </w:p>
    <w:p w:rsidR="009525CD" w:rsidRPr="002A0239" w:rsidRDefault="009525CD" w:rsidP="009525CD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Иные права, предусмотренные законом.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Обязанности заявителей:</w:t>
      </w:r>
    </w:p>
    <w:p w:rsidR="009525CD" w:rsidRPr="002A0239" w:rsidRDefault="009525CD" w:rsidP="009525CD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Соблюдать требования законодательства.</w:t>
      </w:r>
    </w:p>
    <w:p w:rsidR="009525CD" w:rsidRPr="002A0239" w:rsidRDefault="009525CD" w:rsidP="009525CD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Вежливо и корректно относиться к работникам органов и организаций (в том числе не допускать оскорбительных и нецензурных выражений).</w:t>
      </w:r>
    </w:p>
    <w:p w:rsidR="009525CD" w:rsidRPr="002A0239" w:rsidRDefault="009525CD" w:rsidP="009525CD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Своевременно информировать органы и организации, рассматривающие обращение, об изменении своего места жительства и пребывания.</w:t>
      </w:r>
    </w:p>
    <w:p w:rsidR="009525CD" w:rsidRPr="002A0239" w:rsidRDefault="009525CD" w:rsidP="009525CD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Исполнять иные обязанности, предусмотренные законом.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Обязанности органов и организаций, рассматривающих обращение: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внимательное, ответственное и доброжелательное отношение к заявителю.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допускать формализма, бюрократизма, грубости и неуважения к заявителям.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Принимать меры для полного, объективного, всестороннего и своевременного рассмотрения обращений.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Принимать законные и обоснованные решения.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Информировать заявителей о принятых решениях (в установленные законом сроки).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Принимать меры в рамках своей компетенции по восстановлению прав, свобод и законных интересов граждан.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контроль за исполнение принятых решений.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Решать вопросы о привлечении к ответственности лиц, виновных в нарушении прав, свобод и законных интересов граждан (в установленном законом порядке).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Разъяснять заявителю порядок обжалования ответов и отказов на обращение.</w:t>
      </w:r>
    </w:p>
    <w:p w:rsidR="009525CD" w:rsidRPr="002A0239" w:rsidRDefault="009525CD" w:rsidP="009525CD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Исполнять иные обязанности, предусмотренные законом.</w:t>
      </w:r>
    </w:p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Приведенные выше </w:t>
      </w:r>
      <w:hyperlink r:id="rId10" w:history="1">
        <w:r w:rsidRPr="002A0239">
          <w:rPr>
            <w:rFonts w:ascii="Times New Roman" w:eastAsia="Times New Roman" w:hAnsi="Times New Roman" w:cs="Times New Roman"/>
            <w:color w:val="468DB5"/>
            <w:sz w:val="28"/>
            <w:szCs w:val="28"/>
            <w:u w:val="single"/>
            <w:bdr w:val="none" w:sz="0" w:space="0" w:color="auto" w:frame="1"/>
            <w:lang w:eastAsia="ru-RU"/>
          </w:rPr>
          <w:t>права и обязанности</w:t>
        </w:r>
      </w:hyperlink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заявителя, обязанности органов и организаций является новеллой белорусского законодательства и присутствует в законе, который вступает в действие в январе 2012года.</w:t>
      </w:r>
    </w:p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Порядок работы с обращением граждан.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требованиями, которые предъявляются к обращениям граждан и юридическим лицам являются:</w:t>
      </w:r>
    </w:p>
    <w:p w:rsidR="009525CD" w:rsidRPr="002A0239" w:rsidRDefault="009525CD" w:rsidP="009525CD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Обращения подаются на государственных языках РБ.</w:t>
      </w:r>
    </w:p>
    <w:p w:rsidR="009525CD" w:rsidRPr="002A0239" w:rsidRDefault="009525CD" w:rsidP="009525CD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Письменные обращения должны содержать:</w:t>
      </w:r>
    </w:p>
    <w:p w:rsidR="009525CD" w:rsidRPr="002A0239" w:rsidRDefault="009525CD" w:rsidP="009525CD">
      <w:pPr>
        <w:numPr>
          <w:ilvl w:val="1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Наименование или адрес организации или должность лица, к которому направляется обращение.</w:t>
      </w:r>
    </w:p>
    <w:p w:rsidR="009525CD" w:rsidRPr="002A0239" w:rsidRDefault="009525CD" w:rsidP="009525CD">
      <w:pPr>
        <w:numPr>
          <w:ilvl w:val="1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Ф.И.О. либо инициалы гражданина.</w:t>
      </w:r>
    </w:p>
    <w:p w:rsidR="009525CD" w:rsidRPr="002A0239" w:rsidRDefault="009525CD" w:rsidP="009525CD">
      <w:pPr>
        <w:numPr>
          <w:ilvl w:val="1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Адрес места жительства (нахождения) или место учебы (работы).</w:t>
      </w:r>
    </w:p>
    <w:p w:rsidR="009525CD" w:rsidRPr="002A0239" w:rsidRDefault="009525CD" w:rsidP="009525CD">
      <w:pPr>
        <w:numPr>
          <w:ilvl w:val="1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Изложение сути обращения.</w:t>
      </w:r>
    </w:p>
    <w:p w:rsidR="009525CD" w:rsidRPr="002A0239" w:rsidRDefault="009525CD" w:rsidP="009525CD">
      <w:pPr>
        <w:numPr>
          <w:ilvl w:val="1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Личная подпись гражданина.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обращения юридического лица следует указывать его полное название и адрес, фамилия, инициалы и должность должностного лица, а также личную подпись руководителя заверить печатью.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соответствии с законом подача заявлений и предложений сроками не ограничено, а жалобы могут быть поданы заявителями в течение трех лет со дня, когда они узнали или должны были узнать о нарушении своих прав и законных интересов. Указанный срок в случае его пропуска по уважительной причине, подтвержденной соответствующими документами, подлежит восстановлению по решению руководителя органа или организации, в которых рассматривается жалоба.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законом обращение физических и юридических лиц должны быть поданы в органы или организации, к компетенции которых относятся решение вопросов, изложенных в обращении.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направления или поступления обращения в орган или организацию, в компетенцию которых не входит решение изложенных в обращении вопросов, то данные структуры в течение 5 дней должны направить обращение для рассмотрения в органы или организации в соответствии с их компетенцией, кроме того они обязаны уведомить заявителя, в указанный выше срок, в какой орган или организацию и в каком порядке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ему следует обратиться для решения изложенных в обращении вопросов.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обращение содержит информацию о готовящимся, совершенном или совершаемом преступлении, а также ином правонарушении, то данные обращения должны быть в пятидневный срок направлены в правоохранительные и иные государственные органы для оперативного реагирования. При рассмотрении устных обращений, которые направляются в органы или организации во время личного приема должностным лицом заявителя в порядок обращения в организацию, компетенцию рассмотреть изложенные вопросы, разъясняется должностным лицом непосредственно в течение личного приема.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Анонимное обращение в общем случае не рассматриваются, однако, исключение составляют те из них, которые содержат сведения о совершенном, совершаемом или готовящемся преступлении.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законом запрещено направлять жалобы, поступившие в органы или организации на рассмотрение тем органом и должностным лицом, действие которых обжалуется заявителем.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Общим сроком рассмотрение обращений является один месяц со дня регистрации обращения в органе или организации, его получивших. Сроки могут исчисляться как в календарных днях, так и в месяцах. Для обращений, направленных в международные организации, срок рассмотрения обращения может быть увеличен до 6 месяцев. Срок рассмотрения обращений истекает в соответствующее число последнего месяца рассмотрения, в том случае, если в месяце нет соответствующего числа, то в последний день этого месяца, а </w:t>
      </w: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если последний день срока рассмотрения приходится на нерабочий день, то последним днем считается следующий за ним рабочий день.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течение указанного срока орган или организация, их должностные лица должны предоставить письменный ответ заявителю, а в том случае, если работа с обращением требует дополнительного срока, должностное лицо письменно уведомляет заявителя о дополнительном сроке рассмотрения продолжительностью до одного месяца.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жалоб установлены более краткие сроки, продолжительностью до двух недель. Это связано с необходимостью оперативной и эффективной защиты нарушенных прав и свобод граждан и иных лиц. В том случае, если рассмотрение жалобы требует дополнительного изучение материала, то допускается увеличить срок рассмотрения до месяца, о чем заявитель должен быть уведомлен в течение первых двух недель.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том случае, если ответ на первичное обращение физического или юридического лица не удовлетворяет заявителя, а также если он не соответствует требованиям своевременности, полноты и правдивости информации, то физическое или юридическое лицо может обжаловать данный ответ на обращение. Жалоба направляется в вышестоящую организацию, информацию о которой должен предоставить орган или организация, рассмотревший первичное обращение. В том случае, если ответ вышестоящей организации не удовлетворяет заявителя, он имеет право обжаловать ответ в суд. Жалобы в суд направляются также в случае отсутствия вышестоящей организации после первичного рассмотрения обращения.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ряду с жалобой физическое или юридическое лицо может направить повторное обращение, в том случае, если считает, что не получил ответа по существу. Однако орган, рассмотревший обращение гражданина или иного лица, в случае отсутствия в повторном обращении новой информации об обстоятельствах, связанных с существом вопроса, может дать ответ заявителю о невозможности предоставить ему иную информацию и заявить о прекращении переписки с заявителем. Подобное прекращение переписки может стать самостоятельным поводом для обжалования, в том числе в судебном порядке.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вышеуказанные процедуры распространяются, в том числе и на электронные обращения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средством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электронной почты или сети Интернет.</w:t>
      </w:r>
    </w:p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Ответственность за нарушения, связанные с обращением граждан.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Государственные и иные органы или организации, их должностные лица несут предусмотренную законом ответственность за нарушение порядка работы с обращениями и рассмотрение обращений граждан и иных лиц. </w:t>
      </w: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Данная ответственность предусмотрена Кодексом об административных правонарушениях и УК. С другой стороны предусмотренная ответственность для заявителей, если в поданных ими обращениях содержится клевета или оскорбление, либо если они совершают противоправные деяния при подаче и в процессе рассмотрении обращений.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целях совершенствования работы с обращениями органы и организации, их должностные лица обязаны изучать, анализировать и систематизировать вопросы, содержащиеся в обращениях, а также данные о количестве и характере обращений и принятые по ним решений. Полученные данные должны размешаться на официальных сайтах органов и организаций,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их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информационных </w:t>
      </w:r>
      <w:proofErr w:type="spell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биллютенях</w:t>
      </w:r>
      <w:proofErr w:type="spell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Там же могут быть размещены ответы на наиболее часто задаваемые вопросы.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соблюдением законодательства об обращении граждан обязаны осуществлять должностные лица и вышестоящие организации, а надзор соблюдения законодательства уполномочены осуществлять государственные контрольно-надзорные органы. Закон предусматривает гражданско-правовую ответственность, которая предполагает возмещение ущерба гражданам и иным лицам в связи с нарушением их прав при рассмотрении обращений. С другой стороны расходы, понесенные органами и организациями, связанные с проверкой обращений, которые содержат заведомо ложные сведения, могут быть взысканы с граждан – недобросовестных заявителей. И в том, и в другом случае возмещение ущерба осуществляется в судебном порядке.</w:t>
      </w:r>
    </w:p>
    <w:p w:rsidR="009525CD" w:rsidRPr="002A0239" w:rsidRDefault="009525CD" w:rsidP="009525CD">
      <w:pPr>
        <w:numPr>
          <w:ilvl w:val="0"/>
          <w:numId w:val="8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Сроки ответа на обращения</w:t>
      </w:r>
    </w:p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Сроки предоставления информации по запросам государственными органами и органами местного самоуправления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Статья 18.  Федерального закона Российской Федерации от 9 февраля 2009 г. N 8-ФЗ «Об обеспечении доступа к информации о деятельности государственных органов и органов местного самоуправления»  под названием «Запрос информации о деятельности государственных органов и органов местного самоуправления», гласит следующее: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Анонимные </w:t>
      </w: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При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9525CD" w:rsidRPr="002A0239" w:rsidRDefault="009525CD" w:rsidP="009525C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A02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</w:t>
      </w: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течение семи дней со дня регистрации запроса сообщается направившему запрос пользователю информацией.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525CD" w:rsidRPr="002A0239" w:rsidRDefault="009525CD" w:rsidP="009525CD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2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90237A" w:rsidRDefault="0090237A"/>
    <w:sectPr w:rsidR="0090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7F8"/>
    <w:multiLevelType w:val="multilevel"/>
    <w:tmpl w:val="F85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80420"/>
    <w:multiLevelType w:val="multilevel"/>
    <w:tmpl w:val="C39C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00096"/>
    <w:multiLevelType w:val="multilevel"/>
    <w:tmpl w:val="5306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31FD5"/>
    <w:multiLevelType w:val="multilevel"/>
    <w:tmpl w:val="AE8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70BAA"/>
    <w:multiLevelType w:val="multilevel"/>
    <w:tmpl w:val="5E1C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21F51"/>
    <w:multiLevelType w:val="multilevel"/>
    <w:tmpl w:val="3A8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C001E"/>
    <w:multiLevelType w:val="multilevel"/>
    <w:tmpl w:val="513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B372D"/>
    <w:multiLevelType w:val="multilevel"/>
    <w:tmpl w:val="F5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F"/>
    <w:rsid w:val="00733C3F"/>
    <w:rsid w:val="0090237A"/>
    <w:rsid w:val="009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-ip.com/tag/formyi-i-vidyi-obrashheniy-grazhd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-ip.com/tag/otvetstvennost-za-narus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-ip.com/tag/poryadok-rabotyi-s-obrashheniyami-grazhd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-ip.com/tag/prava-i-obyaza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-ip.com/tag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2575</Words>
  <Characters>14679</Characters>
  <Application>Microsoft Office Word</Application>
  <DocSecurity>0</DocSecurity>
  <Lines>122</Lines>
  <Paragraphs>34</Paragraphs>
  <ScaleCrop>false</ScaleCrop>
  <Company>*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2</cp:revision>
  <dcterms:created xsi:type="dcterms:W3CDTF">2016-05-26T06:36:00Z</dcterms:created>
  <dcterms:modified xsi:type="dcterms:W3CDTF">2016-05-26T06:37:00Z</dcterms:modified>
</cp:coreProperties>
</file>