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82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C6DBB" w:rsidTr="00F312D5">
        <w:tc>
          <w:tcPr>
            <w:tcW w:w="3827" w:type="dxa"/>
          </w:tcPr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Приложение 2</w:t>
            </w:r>
          </w:p>
          <w:p w:rsidR="000C6DBB" w:rsidRPr="000C6DBB" w:rsidRDefault="000C6DBB" w:rsidP="00F312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и условиям формирования</w:t>
            </w:r>
            <w:r w:rsidR="00AE68DB">
              <w:rPr>
                <w:rFonts w:ascii="Times New Roman" w:hAnsi="Times New Roman" w:cs="Times New Roman"/>
                <w:szCs w:val="28"/>
              </w:rPr>
              <w:t xml:space="preserve"> муниципаль</w:t>
            </w:r>
            <w:r w:rsidRPr="00AB427F">
              <w:rPr>
                <w:rFonts w:ascii="Times New Roman" w:hAnsi="Times New Roman" w:cs="Times New Roman"/>
                <w:szCs w:val="28"/>
              </w:rPr>
              <w:t>ного задания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в отношении </w:t>
            </w:r>
            <w:r w:rsidR="00AE68DB">
              <w:rPr>
                <w:rFonts w:ascii="Times New Roman" w:hAnsi="Times New Roman" w:cs="Times New Roman"/>
                <w:szCs w:val="28"/>
              </w:rPr>
              <w:t>муниципальных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учреждений и финансового</w:t>
            </w:r>
            <w:r w:rsidR="00F312D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  <w:r w:rsidR="00F312D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E68DB">
              <w:rPr>
                <w:rFonts w:ascii="Times New Roman" w:hAnsi="Times New Roman" w:cs="Times New Roman"/>
                <w:szCs w:val="28"/>
              </w:rPr>
              <w:t>муниципаль</w:t>
            </w:r>
            <w:r w:rsidRPr="00AB427F">
              <w:rPr>
                <w:rFonts w:ascii="Times New Roman" w:hAnsi="Times New Roman" w:cs="Times New Roman"/>
                <w:szCs w:val="28"/>
              </w:rPr>
              <w:t>ного задания</w:t>
            </w:r>
          </w:p>
        </w:tc>
      </w:tr>
    </w:tbl>
    <w:p w:rsidR="000C6DBB" w:rsidRDefault="000C6D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392590" w:rsidRDefault="00392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Значения норм, необходимых для определения базовых</w:t>
      </w:r>
    </w:p>
    <w:p w:rsidR="00392590" w:rsidRDefault="00392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нормативов затрат на оказание муниципальных услуг, выраженных в натуральных показателях и установленных методом </w:t>
      </w:r>
    </w:p>
    <w:p w:rsidR="00392590" w:rsidRDefault="00392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наиболее эффективного учреждения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842"/>
        <w:gridCol w:w="1560"/>
      </w:tblGrid>
      <w:tr w:rsidR="00861208" w:rsidTr="007C3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50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21"/>
            <w:bookmarkEnd w:id="0"/>
            <w:r w:rsidRPr="007101AF">
              <w:rPr>
                <w:rFonts w:ascii="Times New Roman" w:hAnsi="Times New Roman" w:cs="Times New Roman"/>
                <w:szCs w:val="28"/>
              </w:rPr>
              <w:t>Наи</w:t>
            </w:r>
            <w:r>
              <w:rPr>
                <w:rFonts w:ascii="Times New Roman" w:hAnsi="Times New Roman" w:cs="Times New Roman"/>
                <w:szCs w:val="28"/>
              </w:rPr>
              <w:t xml:space="preserve">менование </w:t>
            </w:r>
            <w:r w:rsidR="005011CF">
              <w:rPr>
                <w:rFonts w:ascii="Times New Roman" w:hAnsi="Times New Roman" w:cs="Times New Roman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Cs w:val="28"/>
              </w:rPr>
              <w:t>ной услуг</w:t>
            </w:r>
            <w:r w:rsidRPr="007101AF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22"/>
            <w:bookmarkEnd w:id="1"/>
            <w:r w:rsidRPr="007101AF">
              <w:rPr>
                <w:rFonts w:ascii="Times New Roman" w:hAnsi="Times New Roman" w:cs="Times New Roman"/>
                <w:szCs w:val="28"/>
              </w:rPr>
              <w:t>Уникальный номер реестровой записи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23"/>
            <w:bookmarkEnd w:id="3"/>
            <w:r w:rsidRPr="007101AF">
              <w:rPr>
                <w:rFonts w:ascii="Times New Roman" w:hAnsi="Times New Roman" w:cs="Times New Roman"/>
                <w:szCs w:val="28"/>
              </w:rPr>
              <w:t>Наименование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3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Par24"/>
            <w:bookmarkEnd w:id="4"/>
            <w:r w:rsidRPr="007101AF">
              <w:rPr>
                <w:rFonts w:ascii="Times New Roman" w:hAnsi="Times New Roman" w:cs="Times New Roman"/>
                <w:szCs w:val="28"/>
              </w:rPr>
              <w:t>Единица измерения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4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Par25"/>
            <w:bookmarkEnd w:id="5"/>
            <w:r w:rsidRPr="007101AF">
              <w:rPr>
                <w:rFonts w:ascii="Times New Roman" w:hAnsi="Times New Roman" w:cs="Times New Roman"/>
                <w:szCs w:val="28"/>
              </w:rPr>
              <w:t>Значение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5"/>
            </w:r>
          </w:p>
        </w:tc>
        <w:bookmarkStart w:id="6" w:name="Par26"/>
        <w:bookmarkEnd w:id="6"/>
      </w:tr>
      <w:tr w:rsidR="00861208" w:rsidRPr="00861208" w:rsidTr="007C3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Натуральные нормы, непосредственно св</w:t>
            </w:r>
            <w:r w:rsidR="005011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язанные с оказанием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ной услуги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непосредственно связанные </w:t>
            </w:r>
            <w:r w:rsidR="00DD12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="005011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оказанием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ной услуги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Материальные запасы и особо ценное движимое имущество, потребляемые (используемые) </w:t>
            </w:r>
            <w:r w:rsidR="005011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процессе оказания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ной услуги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Иные натуральные нормы, непосредственно используемые </w:t>
            </w:r>
            <w:r w:rsidR="00112A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процессе оказания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ной услуги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 Натуральные нормы на 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общехозяйственные нужды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Коммунальные услуги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7C3B1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0C6DBB" w:rsidRDefault="000C6DBB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1842"/>
        <w:gridCol w:w="142"/>
        <w:gridCol w:w="1559"/>
      </w:tblGrid>
      <w:tr w:rsidR="000C6DBB" w:rsidRPr="00861208" w:rsidTr="00F01D1D">
        <w:trPr>
          <w:trHeight w:val="6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объектов недвижимого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12A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ного задания</w:t>
            </w:r>
          </w:p>
        </w:tc>
      </w:tr>
      <w:tr w:rsidR="000C6DBB" w:rsidRPr="00861208" w:rsidTr="00E74242">
        <w:trPr>
          <w:trHeight w:val="2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Содержание объектов особо ценного движимого имущества, необходимого для </w:t>
            </w:r>
            <w:r w:rsidR="00112A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выполнения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ного задания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2.4. 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Услуги связи</w:t>
            </w:r>
          </w:p>
        </w:tc>
      </w:tr>
      <w:tr w:rsidR="000C6DBB" w:rsidRPr="00861208" w:rsidTr="00E74242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Транспортные услуги</w:t>
            </w:r>
          </w:p>
        </w:tc>
      </w:tr>
      <w:tr w:rsidR="000C6DBB" w:rsidRPr="00861208" w:rsidTr="00E74242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2.6. 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Работники, которые не принимают непосредственного</w:t>
            </w:r>
            <w:r w:rsidR="00112A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участия в оказании муниципаль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ной услуги</w:t>
            </w:r>
          </w:p>
        </w:tc>
      </w:tr>
      <w:tr w:rsidR="000C6DBB" w:rsidRPr="00861208" w:rsidTr="00E74242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F01D1D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2.7. 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общехозяйственные нужды</w:t>
            </w:r>
          </w:p>
        </w:tc>
      </w:tr>
      <w:tr w:rsidR="000C6DBB" w:rsidRPr="00861208" w:rsidTr="00E74242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E74242">
        <w:trPr>
          <w:trHeight w:val="24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7101AF" w:rsidRDefault="007101AF" w:rsidP="00D749AD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sectPr w:rsidR="007101AF" w:rsidSect="00073BCC">
      <w:headerReference w:type="default" r:id="rId8"/>
      <w:endnotePr>
        <w:numFmt w:val="decimal"/>
      </w:endnotePr>
      <w:pgSz w:w="11906" w:h="16838"/>
      <w:pgMar w:top="70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E8" w:rsidRDefault="00B11FE8" w:rsidP="007101AF">
      <w:r>
        <w:separator/>
      </w:r>
    </w:p>
  </w:endnote>
  <w:endnote w:type="continuationSeparator" w:id="0">
    <w:p w:rsidR="00B11FE8" w:rsidRDefault="00B11FE8" w:rsidP="007101AF">
      <w:r>
        <w:continuationSeparator/>
      </w:r>
    </w:p>
  </w:endnote>
  <w:endnote w:id="1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szCs w:val="28"/>
        </w:rPr>
        <w:endnoteRef/>
      </w:r>
      <w:r w:rsidRPr="009F0E79">
        <w:rPr>
          <w:rFonts w:ascii="Times New Roman" w:hAnsi="Times New Roman" w:cs="Times New Roman"/>
          <w:szCs w:val="28"/>
        </w:rPr>
        <w:t> 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В графе 1 «Наименование </w:t>
      </w:r>
      <w:r w:rsidR="00FC5F9C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услуги» указывается наименование </w:t>
      </w:r>
      <w:r w:rsidR="00FC5F9C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услуги, для которой утверждается базовый норматив затрат.</w:t>
      </w:r>
    </w:p>
  </w:endnote>
  <w:endnote w:id="2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графе 2 «Уникальный номер реестровой записи» указывается уникальный номер реестровой записи </w:t>
      </w:r>
      <w:r w:rsidR="00FC5F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ведомственным перечнем </w:t>
      </w:r>
      <w:r w:rsidR="00FC5F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(работ)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</w:endnote>
  <w:endnote w:id="3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3 «Наименование натуральной нормы» указывается наименование натуральной нормы, используемой для оказания </w:t>
      </w:r>
      <w:r w:rsidR="00FC5F9C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FC5F9C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услуги).</w:t>
      </w:r>
    </w:p>
  </w:endnote>
  <w:endnote w:id="4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  <w:proofErr w:type="gramEnd"/>
    </w:p>
  </w:endnote>
  <w:endnote w:id="5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5 «Значение натуральной нормы» указываются значения натуральных норм, определенные для </w:t>
      </w:r>
      <w:r w:rsidR="00FC5F9C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по методу наиболее эффективного учрежден</w:t>
      </w:r>
      <w:r>
        <w:rPr>
          <w:rFonts w:ascii="Times New Roman" w:hAnsi="Times New Roman" w:cs="Times New Roman"/>
          <w:color w:val="000000" w:themeColor="text1"/>
          <w:szCs w:val="28"/>
        </w:rPr>
        <w:t>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E8" w:rsidRDefault="00B11FE8" w:rsidP="007101AF">
      <w:r>
        <w:separator/>
      </w:r>
    </w:p>
  </w:footnote>
  <w:footnote w:type="continuationSeparator" w:id="0">
    <w:p w:rsidR="00B11FE8" w:rsidRDefault="00B11FE8" w:rsidP="0071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77" w:rsidRDefault="00377377" w:rsidP="00496AB7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101AF"/>
    <w:rsid w:val="00073BCC"/>
    <w:rsid w:val="000B00D9"/>
    <w:rsid w:val="000C6DBB"/>
    <w:rsid w:val="00112A4B"/>
    <w:rsid w:val="001D2B4E"/>
    <w:rsid w:val="00270FE3"/>
    <w:rsid w:val="00377377"/>
    <w:rsid w:val="00392590"/>
    <w:rsid w:val="003A3231"/>
    <w:rsid w:val="003B0AF3"/>
    <w:rsid w:val="00411761"/>
    <w:rsid w:val="0049391A"/>
    <w:rsid w:val="00496AB7"/>
    <w:rsid w:val="005011CF"/>
    <w:rsid w:val="00630AD3"/>
    <w:rsid w:val="006A6B22"/>
    <w:rsid w:val="007101AF"/>
    <w:rsid w:val="00737B7C"/>
    <w:rsid w:val="00761C0F"/>
    <w:rsid w:val="007C126D"/>
    <w:rsid w:val="007C3B1E"/>
    <w:rsid w:val="00861208"/>
    <w:rsid w:val="00984E09"/>
    <w:rsid w:val="009F0E79"/>
    <w:rsid w:val="00A2194D"/>
    <w:rsid w:val="00A21FA4"/>
    <w:rsid w:val="00A41D30"/>
    <w:rsid w:val="00AA4725"/>
    <w:rsid w:val="00AB37D4"/>
    <w:rsid w:val="00AE68DB"/>
    <w:rsid w:val="00B11FE8"/>
    <w:rsid w:val="00BF20A8"/>
    <w:rsid w:val="00C054C2"/>
    <w:rsid w:val="00D749AD"/>
    <w:rsid w:val="00DD12CF"/>
    <w:rsid w:val="00E43B56"/>
    <w:rsid w:val="00E74242"/>
    <w:rsid w:val="00F01D1D"/>
    <w:rsid w:val="00F312D5"/>
    <w:rsid w:val="00F578CC"/>
    <w:rsid w:val="00F61E55"/>
    <w:rsid w:val="00FB5EBB"/>
    <w:rsid w:val="00FC5F9C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3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101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01A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101A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01A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01A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01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612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08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8612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208"/>
    <w:rPr>
      <w:sz w:val="28"/>
    </w:rPr>
  </w:style>
  <w:style w:type="table" w:styleId="ad">
    <w:name w:val="Table Grid"/>
    <w:basedOn w:val="a1"/>
    <w:uiPriority w:val="59"/>
    <w:rsid w:val="000C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42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9950-C6F8-4956-A4B0-330C56C8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Тумаковский</cp:lastModifiedBy>
  <cp:revision>8</cp:revision>
  <cp:lastPrinted>2015-11-05T09:24:00Z</cp:lastPrinted>
  <dcterms:created xsi:type="dcterms:W3CDTF">2015-10-19T04:40:00Z</dcterms:created>
  <dcterms:modified xsi:type="dcterms:W3CDTF">2017-01-30T07:37:00Z</dcterms:modified>
</cp:coreProperties>
</file>