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1057"/>
        <w:gridCol w:w="1056"/>
        <w:gridCol w:w="1056"/>
        <w:gridCol w:w="696"/>
        <w:gridCol w:w="1056"/>
        <w:gridCol w:w="1056"/>
        <w:gridCol w:w="1056"/>
        <w:gridCol w:w="869"/>
        <w:gridCol w:w="747"/>
        <w:gridCol w:w="1056"/>
      </w:tblGrid>
      <w:tr w:rsidR="00151643">
        <w:trPr>
          <w:trHeight w:val="1178"/>
        </w:trPr>
        <w:tc>
          <w:tcPr>
            <w:tcW w:w="1057" w:type="dxa"/>
            <w:shd w:val="clear" w:color="auto" w:fill="auto"/>
            <w:noWrap/>
            <w:vAlign w:val="bottom"/>
          </w:tcPr>
          <w:p w:rsidR="00151643" w:rsidRDefault="0057150A">
            <w:pPr>
              <w:rPr>
                <w:sz w:val="20"/>
                <w:szCs w:val="20"/>
              </w:rPr>
            </w:pPr>
            <w:bookmarkStart w:id="0" w:name="_GoBack"/>
            <w:bookmarkEnd w:id="0"/>
            <w:r>
              <w:rPr>
                <w:sz w:val="20"/>
                <w:szCs w:val="20"/>
              </w:rPr>
              <w:t xml:space="preserve"> </w:t>
            </w:r>
            <w:r w:rsidR="00CB65F3">
              <w:rPr>
                <w:sz w:val="20"/>
                <w:szCs w:val="20"/>
              </w:rPr>
              <w:t xml:space="preserve"> </w:t>
            </w:r>
          </w:p>
        </w:tc>
        <w:tc>
          <w:tcPr>
            <w:tcW w:w="1056" w:type="dxa"/>
            <w:shd w:val="clear" w:color="auto" w:fill="auto"/>
            <w:noWrap/>
            <w:vAlign w:val="bottom"/>
          </w:tcPr>
          <w:p w:rsidR="00151643" w:rsidRDefault="00151643">
            <w:pPr>
              <w:rPr>
                <w:sz w:val="20"/>
                <w:szCs w:val="20"/>
              </w:rPr>
            </w:pPr>
          </w:p>
        </w:tc>
        <w:tc>
          <w:tcPr>
            <w:tcW w:w="1056" w:type="dxa"/>
            <w:shd w:val="clear" w:color="auto" w:fill="auto"/>
            <w:noWrap/>
            <w:vAlign w:val="bottom"/>
          </w:tcPr>
          <w:p w:rsidR="00151643" w:rsidRDefault="00151643">
            <w:pPr>
              <w:rPr>
                <w:sz w:val="20"/>
                <w:szCs w:val="20"/>
              </w:rPr>
            </w:pPr>
          </w:p>
        </w:tc>
        <w:tc>
          <w:tcPr>
            <w:tcW w:w="696" w:type="dxa"/>
            <w:shd w:val="clear" w:color="auto" w:fill="auto"/>
            <w:noWrap/>
            <w:vAlign w:val="bottom"/>
          </w:tcPr>
          <w:p w:rsidR="00151643" w:rsidRDefault="00151643">
            <w:pPr>
              <w:rPr>
                <w:sz w:val="20"/>
                <w:szCs w:val="20"/>
              </w:rPr>
            </w:pPr>
          </w:p>
        </w:tc>
        <w:tc>
          <w:tcPr>
            <w:tcW w:w="1056" w:type="dxa"/>
            <w:shd w:val="clear" w:color="auto" w:fill="auto"/>
            <w:noWrap/>
            <w:vAlign w:val="bottom"/>
          </w:tcPr>
          <w:p w:rsidR="00151643" w:rsidRDefault="00A03D17">
            <w:pPr>
              <w:rPr>
                <w:rFonts w:ascii="Arial" w:hAnsi="Arial"/>
                <w:sz w:val="20"/>
                <w:szCs w:val="20"/>
              </w:rPr>
            </w:pPr>
            <w:r>
              <w:rPr>
                <w:noProof/>
              </w:rPr>
              <w:drawing>
                <wp:anchor distT="0" distB="0" distL="114300" distR="114300" simplePos="0" relativeHeight="251657728" behindDoc="0" locked="0" layoutInCell="1" allowOverlap="1">
                  <wp:simplePos x="0" y="0"/>
                  <wp:positionH relativeFrom="column">
                    <wp:posOffset>321945</wp:posOffset>
                  </wp:positionH>
                  <wp:positionV relativeFrom="paragraph">
                    <wp:posOffset>0</wp:posOffset>
                  </wp:positionV>
                  <wp:extent cx="584835" cy="711200"/>
                  <wp:effectExtent l="0" t="0" r="571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pic:spPr>
                      </pic:pic>
                    </a:graphicData>
                  </a:graphic>
                  <wp14:sizeRelH relativeFrom="page">
                    <wp14:pctWidth>0</wp14:pctWidth>
                  </wp14:sizeRelH>
                  <wp14:sizeRelV relativeFrom="page">
                    <wp14:pctHeight>0</wp14:pctHeight>
                  </wp14:sizeRelV>
                </wp:anchor>
              </w:drawing>
            </w:r>
          </w:p>
          <w:p w:rsidR="00151643" w:rsidRDefault="00151643">
            <w:pPr>
              <w:rPr>
                <w:rFonts w:ascii="Arial" w:hAnsi="Arial"/>
                <w:sz w:val="20"/>
                <w:szCs w:val="20"/>
              </w:rPr>
            </w:pPr>
          </w:p>
        </w:tc>
        <w:tc>
          <w:tcPr>
            <w:tcW w:w="1056" w:type="dxa"/>
            <w:shd w:val="clear" w:color="auto" w:fill="auto"/>
            <w:noWrap/>
            <w:vAlign w:val="bottom"/>
          </w:tcPr>
          <w:p w:rsidR="00151643" w:rsidRDefault="00151643">
            <w:pPr>
              <w:rPr>
                <w:sz w:val="20"/>
                <w:szCs w:val="20"/>
              </w:rPr>
            </w:pPr>
          </w:p>
        </w:tc>
        <w:tc>
          <w:tcPr>
            <w:tcW w:w="1056" w:type="dxa"/>
            <w:shd w:val="clear" w:color="auto" w:fill="auto"/>
            <w:noWrap/>
            <w:vAlign w:val="bottom"/>
          </w:tcPr>
          <w:p w:rsidR="00151643" w:rsidRDefault="00151643">
            <w:pPr>
              <w:rPr>
                <w:sz w:val="20"/>
                <w:szCs w:val="20"/>
              </w:rPr>
            </w:pPr>
          </w:p>
        </w:tc>
        <w:tc>
          <w:tcPr>
            <w:tcW w:w="869" w:type="dxa"/>
            <w:shd w:val="clear" w:color="auto" w:fill="auto"/>
            <w:noWrap/>
            <w:vAlign w:val="bottom"/>
          </w:tcPr>
          <w:p w:rsidR="00151643" w:rsidRDefault="00151643">
            <w:pPr>
              <w:rPr>
                <w:sz w:val="20"/>
                <w:szCs w:val="20"/>
              </w:rPr>
            </w:pPr>
          </w:p>
        </w:tc>
        <w:tc>
          <w:tcPr>
            <w:tcW w:w="747" w:type="dxa"/>
            <w:shd w:val="clear" w:color="auto" w:fill="auto"/>
            <w:noWrap/>
            <w:vAlign w:val="bottom"/>
          </w:tcPr>
          <w:p w:rsidR="00151643" w:rsidRDefault="00151643">
            <w:pPr>
              <w:rPr>
                <w:sz w:val="20"/>
                <w:szCs w:val="20"/>
              </w:rPr>
            </w:pPr>
          </w:p>
        </w:tc>
        <w:tc>
          <w:tcPr>
            <w:tcW w:w="1056" w:type="dxa"/>
            <w:shd w:val="clear" w:color="auto" w:fill="auto"/>
            <w:noWrap/>
            <w:vAlign w:val="bottom"/>
          </w:tcPr>
          <w:p w:rsidR="00151643" w:rsidRDefault="00151643">
            <w:pPr>
              <w:rPr>
                <w:sz w:val="20"/>
                <w:szCs w:val="20"/>
              </w:rPr>
            </w:pPr>
          </w:p>
        </w:tc>
      </w:tr>
      <w:tr w:rsidR="00151643">
        <w:trPr>
          <w:trHeight w:val="405"/>
        </w:trPr>
        <w:tc>
          <w:tcPr>
            <w:tcW w:w="9705" w:type="dxa"/>
            <w:gridSpan w:val="10"/>
            <w:shd w:val="clear" w:color="auto" w:fill="auto"/>
            <w:noWrap/>
            <w:vAlign w:val="bottom"/>
          </w:tcPr>
          <w:p w:rsidR="00151643" w:rsidRDefault="00151643">
            <w:pPr>
              <w:pStyle w:val="1"/>
              <w:rPr>
                <w:sz w:val="32"/>
              </w:rPr>
            </w:pPr>
            <w:r>
              <w:rPr>
                <w:sz w:val="32"/>
              </w:rPr>
              <w:t>ТУМАКОВСКИЙ СЕЛЬСКИЙ СОВЕТ ДЕПУТАТОВ</w:t>
            </w:r>
          </w:p>
          <w:p w:rsidR="00151643" w:rsidRDefault="00151643">
            <w:pPr>
              <w:jc w:val="center"/>
              <w:rPr>
                <w:b/>
                <w:sz w:val="32"/>
                <w:szCs w:val="32"/>
              </w:rPr>
            </w:pPr>
            <w:r>
              <w:rPr>
                <w:b/>
                <w:sz w:val="32"/>
                <w:szCs w:val="32"/>
              </w:rPr>
              <w:t>ИРБЕЙСКОГО РАЙОНА КРАСНОЯРСКОГО КРАЯ</w:t>
            </w:r>
          </w:p>
        </w:tc>
      </w:tr>
      <w:tr w:rsidR="00151643">
        <w:trPr>
          <w:trHeight w:val="1059"/>
        </w:trPr>
        <w:tc>
          <w:tcPr>
            <w:tcW w:w="9705" w:type="dxa"/>
            <w:gridSpan w:val="10"/>
            <w:shd w:val="clear" w:color="auto" w:fill="auto"/>
            <w:noWrap/>
            <w:vAlign w:val="bottom"/>
          </w:tcPr>
          <w:p w:rsidR="00151643" w:rsidRDefault="00151643" w:rsidP="0005697D">
            <w:pPr>
              <w:jc w:val="center"/>
              <w:rPr>
                <w:sz w:val="52"/>
                <w:szCs w:val="52"/>
              </w:rPr>
            </w:pPr>
            <w:r>
              <w:rPr>
                <w:sz w:val="52"/>
                <w:szCs w:val="52"/>
              </w:rPr>
              <w:t>РЕШЕНИЕ</w:t>
            </w:r>
            <w:r w:rsidR="00701C9A">
              <w:rPr>
                <w:sz w:val="52"/>
                <w:szCs w:val="52"/>
              </w:rPr>
              <w:t xml:space="preserve"> </w:t>
            </w:r>
            <w:r w:rsidR="007174CA">
              <w:rPr>
                <w:sz w:val="52"/>
                <w:szCs w:val="52"/>
              </w:rPr>
              <w:t>(проект)</w:t>
            </w:r>
          </w:p>
        </w:tc>
      </w:tr>
      <w:tr w:rsidR="00151643">
        <w:trPr>
          <w:trHeight w:val="375"/>
        </w:trPr>
        <w:tc>
          <w:tcPr>
            <w:tcW w:w="1057" w:type="dxa"/>
            <w:shd w:val="clear" w:color="auto" w:fill="auto"/>
            <w:noWrap/>
            <w:vAlign w:val="bottom"/>
          </w:tcPr>
          <w:p w:rsidR="00151643" w:rsidRDefault="00151643">
            <w:pPr>
              <w:rPr>
                <w:sz w:val="28"/>
                <w:szCs w:val="28"/>
              </w:rPr>
            </w:pPr>
          </w:p>
        </w:tc>
        <w:tc>
          <w:tcPr>
            <w:tcW w:w="1056" w:type="dxa"/>
            <w:shd w:val="clear" w:color="auto" w:fill="auto"/>
            <w:noWrap/>
            <w:vAlign w:val="bottom"/>
          </w:tcPr>
          <w:p w:rsidR="00151643" w:rsidRDefault="00151643">
            <w:pPr>
              <w:rPr>
                <w:sz w:val="28"/>
                <w:szCs w:val="28"/>
              </w:rPr>
            </w:pPr>
          </w:p>
        </w:tc>
        <w:tc>
          <w:tcPr>
            <w:tcW w:w="1056" w:type="dxa"/>
            <w:shd w:val="clear" w:color="auto" w:fill="auto"/>
            <w:noWrap/>
            <w:vAlign w:val="bottom"/>
          </w:tcPr>
          <w:p w:rsidR="00151643" w:rsidRDefault="00151643">
            <w:pPr>
              <w:rPr>
                <w:sz w:val="28"/>
                <w:szCs w:val="28"/>
              </w:rPr>
            </w:pPr>
          </w:p>
        </w:tc>
        <w:tc>
          <w:tcPr>
            <w:tcW w:w="696" w:type="dxa"/>
            <w:shd w:val="clear" w:color="auto" w:fill="auto"/>
            <w:noWrap/>
            <w:vAlign w:val="bottom"/>
          </w:tcPr>
          <w:p w:rsidR="00151643" w:rsidRDefault="00151643">
            <w:pPr>
              <w:rPr>
                <w:sz w:val="28"/>
                <w:szCs w:val="28"/>
              </w:rPr>
            </w:pPr>
          </w:p>
        </w:tc>
        <w:tc>
          <w:tcPr>
            <w:tcW w:w="1056" w:type="dxa"/>
            <w:shd w:val="clear" w:color="auto" w:fill="auto"/>
            <w:noWrap/>
            <w:vAlign w:val="bottom"/>
          </w:tcPr>
          <w:p w:rsidR="00151643" w:rsidRDefault="00151643">
            <w:pPr>
              <w:rPr>
                <w:sz w:val="28"/>
                <w:szCs w:val="28"/>
              </w:rPr>
            </w:pPr>
          </w:p>
        </w:tc>
        <w:tc>
          <w:tcPr>
            <w:tcW w:w="1056" w:type="dxa"/>
            <w:shd w:val="clear" w:color="auto" w:fill="auto"/>
            <w:noWrap/>
            <w:vAlign w:val="bottom"/>
          </w:tcPr>
          <w:p w:rsidR="00151643" w:rsidRDefault="00151643">
            <w:pPr>
              <w:rPr>
                <w:sz w:val="28"/>
                <w:szCs w:val="28"/>
              </w:rPr>
            </w:pPr>
          </w:p>
        </w:tc>
        <w:tc>
          <w:tcPr>
            <w:tcW w:w="1056" w:type="dxa"/>
            <w:shd w:val="clear" w:color="auto" w:fill="auto"/>
            <w:noWrap/>
            <w:vAlign w:val="bottom"/>
          </w:tcPr>
          <w:p w:rsidR="00151643" w:rsidRDefault="00151643">
            <w:pPr>
              <w:rPr>
                <w:sz w:val="28"/>
                <w:szCs w:val="28"/>
              </w:rPr>
            </w:pPr>
          </w:p>
        </w:tc>
        <w:tc>
          <w:tcPr>
            <w:tcW w:w="869" w:type="dxa"/>
            <w:shd w:val="clear" w:color="auto" w:fill="auto"/>
            <w:noWrap/>
            <w:vAlign w:val="bottom"/>
          </w:tcPr>
          <w:p w:rsidR="00151643" w:rsidRDefault="00151643">
            <w:pPr>
              <w:rPr>
                <w:sz w:val="28"/>
                <w:szCs w:val="28"/>
              </w:rPr>
            </w:pPr>
          </w:p>
        </w:tc>
        <w:tc>
          <w:tcPr>
            <w:tcW w:w="747" w:type="dxa"/>
            <w:shd w:val="clear" w:color="auto" w:fill="auto"/>
            <w:noWrap/>
            <w:vAlign w:val="bottom"/>
          </w:tcPr>
          <w:p w:rsidR="00151643" w:rsidRDefault="00151643">
            <w:pPr>
              <w:rPr>
                <w:sz w:val="28"/>
                <w:szCs w:val="28"/>
              </w:rPr>
            </w:pPr>
          </w:p>
        </w:tc>
        <w:tc>
          <w:tcPr>
            <w:tcW w:w="1056" w:type="dxa"/>
            <w:shd w:val="clear" w:color="auto" w:fill="auto"/>
            <w:noWrap/>
            <w:vAlign w:val="bottom"/>
          </w:tcPr>
          <w:p w:rsidR="00151643" w:rsidRDefault="00151643">
            <w:pPr>
              <w:rPr>
                <w:sz w:val="28"/>
                <w:szCs w:val="28"/>
              </w:rPr>
            </w:pPr>
          </w:p>
        </w:tc>
      </w:tr>
      <w:tr w:rsidR="00151643" w:rsidRPr="007174CA">
        <w:trPr>
          <w:trHeight w:val="375"/>
        </w:trPr>
        <w:tc>
          <w:tcPr>
            <w:tcW w:w="3865" w:type="dxa"/>
            <w:gridSpan w:val="4"/>
            <w:shd w:val="clear" w:color="auto" w:fill="auto"/>
            <w:noWrap/>
            <w:vAlign w:val="center"/>
          </w:tcPr>
          <w:p w:rsidR="00151643" w:rsidRPr="007174CA" w:rsidRDefault="00697AA2">
            <w:pPr>
              <w:rPr>
                <w:sz w:val="22"/>
                <w:szCs w:val="22"/>
              </w:rPr>
            </w:pPr>
            <w:r>
              <w:rPr>
                <w:sz w:val="22"/>
                <w:szCs w:val="22"/>
              </w:rPr>
              <w:t>25</w:t>
            </w:r>
            <w:r w:rsidR="001C6C35" w:rsidRPr="007174CA">
              <w:rPr>
                <w:sz w:val="22"/>
                <w:szCs w:val="22"/>
              </w:rPr>
              <w:t>.10</w:t>
            </w:r>
            <w:r w:rsidR="00381007" w:rsidRPr="007174CA">
              <w:rPr>
                <w:sz w:val="22"/>
                <w:szCs w:val="22"/>
              </w:rPr>
              <w:t>.2021</w:t>
            </w:r>
          </w:p>
        </w:tc>
        <w:tc>
          <w:tcPr>
            <w:tcW w:w="2112" w:type="dxa"/>
            <w:gridSpan w:val="2"/>
            <w:shd w:val="clear" w:color="auto" w:fill="auto"/>
            <w:noWrap/>
            <w:vAlign w:val="center"/>
          </w:tcPr>
          <w:p w:rsidR="00151643" w:rsidRPr="007174CA" w:rsidRDefault="00151643">
            <w:pPr>
              <w:rPr>
                <w:sz w:val="22"/>
                <w:szCs w:val="22"/>
              </w:rPr>
            </w:pPr>
            <w:r w:rsidRPr="007174CA">
              <w:rPr>
                <w:sz w:val="22"/>
                <w:szCs w:val="22"/>
              </w:rPr>
              <w:t>с. Тумаково</w:t>
            </w:r>
          </w:p>
        </w:tc>
        <w:tc>
          <w:tcPr>
            <w:tcW w:w="1056" w:type="dxa"/>
            <w:shd w:val="clear" w:color="auto" w:fill="auto"/>
            <w:noWrap/>
            <w:vAlign w:val="center"/>
          </w:tcPr>
          <w:p w:rsidR="00151643" w:rsidRPr="007174CA" w:rsidRDefault="00151643">
            <w:pPr>
              <w:rPr>
                <w:sz w:val="22"/>
                <w:szCs w:val="22"/>
              </w:rPr>
            </w:pPr>
          </w:p>
        </w:tc>
        <w:tc>
          <w:tcPr>
            <w:tcW w:w="2672" w:type="dxa"/>
            <w:gridSpan w:val="3"/>
            <w:shd w:val="clear" w:color="auto" w:fill="auto"/>
            <w:noWrap/>
            <w:vAlign w:val="center"/>
          </w:tcPr>
          <w:p w:rsidR="00151643" w:rsidRPr="007174CA" w:rsidRDefault="00151643" w:rsidP="00893514">
            <w:pPr>
              <w:rPr>
                <w:rFonts w:ascii="Arial" w:hAnsi="Arial"/>
                <w:sz w:val="22"/>
                <w:szCs w:val="22"/>
              </w:rPr>
            </w:pPr>
            <w:r w:rsidRPr="007174CA">
              <w:rPr>
                <w:sz w:val="22"/>
                <w:szCs w:val="22"/>
              </w:rPr>
              <w:t xml:space="preserve">                      </w:t>
            </w:r>
            <w:r w:rsidR="00D574D3" w:rsidRPr="007174CA">
              <w:rPr>
                <w:sz w:val="22"/>
                <w:szCs w:val="22"/>
              </w:rPr>
              <w:t xml:space="preserve">   </w:t>
            </w:r>
            <w:r w:rsidR="007174CA">
              <w:rPr>
                <w:sz w:val="22"/>
                <w:szCs w:val="22"/>
              </w:rPr>
              <w:t xml:space="preserve">           </w:t>
            </w:r>
            <w:r w:rsidR="003E342D" w:rsidRPr="007174CA">
              <w:rPr>
                <w:sz w:val="22"/>
                <w:szCs w:val="22"/>
              </w:rPr>
              <w:t xml:space="preserve"> </w:t>
            </w:r>
            <w:r w:rsidR="00733D34" w:rsidRPr="007174CA">
              <w:rPr>
                <w:sz w:val="22"/>
                <w:szCs w:val="22"/>
              </w:rPr>
              <w:t xml:space="preserve">№ </w:t>
            </w:r>
            <w:r w:rsidR="007174CA" w:rsidRPr="007174CA">
              <w:rPr>
                <w:sz w:val="22"/>
                <w:szCs w:val="22"/>
              </w:rPr>
              <w:t>3</w:t>
            </w:r>
            <w:r w:rsidR="00893514">
              <w:rPr>
                <w:sz w:val="22"/>
                <w:szCs w:val="22"/>
              </w:rPr>
              <w:t>8</w:t>
            </w:r>
          </w:p>
        </w:tc>
      </w:tr>
    </w:tbl>
    <w:p w:rsidR="00381007" w:rsidRPr="007174CA" w:rsidRDefault="00381007">
      <w:pPr>
        <w:rPr>
          <w:sz w:val="22"/>
          <w:szCs w:val="22"/>
        </w:rPr>
      </w:pPr>
    </w:p>
    <w:p w:rsidR="00697AA2" w:rsidRPr="00697AA2" w:rsidRDefault="00697AA2" w:rsidP="00697AA2">
      <w:pPr>
        <w:widowControl w:val="0"/>
        <w:autoSpaceDE w:val="0"/>
        <w:autoSpaceDN w:val="0"/>
        <w:adjustRightInd w:val="0"/>
        <w:ind w:right="-2"/>
        <w:jc w:val="both"/>
      </w:pPr>
      <w:r w:rsidRPr="00697AA2">
        <w:rPr>
          <w:bCs/>
        </w:rPr>
        <w:t xml:space="preserve">Об утверждении Положения </w:t>
      </w:r>
      <w:r w:rsidR="000E71B1" w:rsidRPr="000E71B1">
        <w:rPr>
          <w:bCs/>
        </w:rPr>
        <w:t xml:space="preserve">о муниципальном земельном контроле на территории </w:t>
      </w:r>
      <w:r w:rsidR="00CC1001">
        <w:rPr>
          <w:bCs/>
        </w:rPr>
        <w:t>Тумаковского сельсовета</w:t>
      </w:r>
      <w:r w:rsidR="00DC6FAB" w:rsidRPr="00DC6FAB">
        <w:t xml:space="preserve"> </w:t>
      </w:r>
      <w:r w:rsidR="00DC6FAB" w:rsidRPr="009B6725">
        <w:t>Ирбейского района Красноярского края</w:t>
      </w:r>
    </w:p>
    <w:p w:rsidR="00697AA2" w:rsidRPr="00697AA2" w:rsidRDefault="00697AA2" w:rsidP="00697AA2">
      <w:pPr>
        <w:widowControl w:val="0"/>
        <w:autoSpaceDE w:val="0"/>
        <w:autoSpaceDN w:val="0"/>
        <w:adjustRightInd w:val="0"/>
        <w:ind w:firstLine="709"/>
        <w:jc w:val="both"/>
      </w:pPr>
    </w:p>
    <w:p w:rsidR="008D0FA2" w:rsidRPr="00087E5B" w:rsidRDefault="008D0FA2" w:rsidP="008D0FA2">
      <w:pPr>
        <w:ind w:firstLine="567"/>
        <w:jc w:val="both"/>
        <w:rPr>
          <w:color w:val="000000"/>
        </w:rPr>
      </w:pPr>
      <w:r w:rsidRPr="00087E5B">
        <w:rPr>
          <w:color w:val="000000"/>
        </w:rPr>
        <w:t> </w:t>
      </w:r>
    </w:p>
    <w:p w:rsidR="008D0FA2" w:rsidRPr="00DC6FAB" w:rsidRDefault="000E71B1" w:rsidP="008D0FA2">
      <w:pPr>
        <w:autoSpaceDE w:val="0"/>
        <w:autoSpaceDN w:val="0"/>
        <w:adjustRightInd w:val="0"/>
        <w:ind w:firstLine="567"/>
        <w:jc w:val="both"/>
        <w:outlineLvl w:val="0"/>
      </w:pPr>
      <w:r w:rsidRPr="000E71B1">
        <w:t>В соответствии со </w:t>
      </w:r>
      <w:hyperlink r:id="rId10" w:anchor="A780N9" w:history="1">
        <w:r w:rsidRPr="000E71B1">
          <w:t>статьей 72 Земельного кодекса Российской Федерации</w:t>
        </w:r>
      </w:hyperlink>
      <w:r w:rsidRPr="000E71B1">
        <w:t>,</w:t>
      </w:r>
      <w:r w:rsidR="00697AA2" w:rsidRPr="00697AA2">
        <w:t xml:space="preserve"> Федеральным законом от 31.0</w:t>
      </w:r>
      <w:r w:rsidR="00044FDD">
        <w:t>7</w:t>
      </w:r>
      <w:r w:rsidR="00697AA2" w:rsidRPr="00697AA2">
        <w:t xml:space="preserve">.2020 № 248-ФЗ «О государственном контроле (надзоре) и муниципальном контроле в Российской Федерации», руководствуясь статьей </w:t>
      </w:r>
      <w:r w:rsidR="00044FDD">
        <w:t>16</w:t>
      </w:r>
      <w:r w:rsidR="00697AA2" w:rsidRPr="00697AA2">
        <w:t xml:space="preserve"> Устава</w:t>
      </w:r>
      <w:r w:rsidR="00697AA2" w:rsidRPr="00087E5B">
        <w:t xml:space="preserve"> </w:t>
      </w:r>
      <w:r w:rsidR="008D0FA2" w:rsidRPr="00087E5B">
        <w:t xml:space="preserve">Тумаковского сельсовета Ирбейского района Красноярского края, </w:t>
      </w:r>
      <w:r w:rsidR="008D0FA2" w:rsidRPr="00DC6FAB">
        <w:t xml:space="preserve">Тумаковский сельский Совет депутатов РЕШИЛ: </w:t>
      </w:r>
    </w:p>
    <w:p w:rsidR="00697AA2" w:rsidRPr="00DC6FAB" w:rsidRDefault="00853582" w:rsidP="00DC6FAB">
      <w:pPr>
        <w:widowControl w:val="0"/>
        <w:autoSpaceDE w:val="0"/>
        <w:autoSpaceDN w:val="0"/>
        <w:adjustRightInd w:val="0"/>
        <w:ind w:right="-2" w:firstLine="567"/>
        <w:jc w:val="both"/>
      </w:pPr>
      <w:r w:rsidRPr="00DC6FAB">
        <w:t>1.</w:t>
      </w:r>
      <w:r w:rsidR="008D0FA2" w:rsidRPr="00DC6FAB">
        <w:t xml:space="preserve"> </w:t>
      </w:r>
      <w:r w:rsidR="00697AA2" w:rsidRPr="00DC6FAB">
        <w:t xml:space="preserve">Утвердить </w:t>
      </w:r>
      <w:r w:rsidR="00697AA2" w:rsidRPr="00DC6FAB">
        <w:rPr>
          <w:bCs/>
        </w:rPr>
        <w:t xml:space="preserve">Положение </w:t>
      </w:r>
      <w:r w:rsidR="000E71B1" w:rsidRPr="000E71B1">
        <w:rPr>
          <w:bCs/>
        </w:rPr>
        <w:t xml:space="preserve">о муниципальном земельном контроле </w:t>
      </w:r>
      <w:r w:rsidR="00044FDD" w:rsidRPr="00DC6FAB">
        <w:rPr>
          <w:bCs/>
        </w:rPr>
        <w:t>на территории Тумаковского сельсовета</w:t>
      </w:r>
      <w:r w:rsidR="00697AA2" w:rsidRPr="00DC6FAB">
        <w:rPr>
          <w:bCs/>
        </w:rPr>
        <w:t xml:space="preserve"> </w:t>
      </w:r>
      <w:r w:rsidR="00DC6FAB" w:rsidRPr="00DC6FAB">
        <w:t>Ирбейского района Красноярского края</w:t>
      </w:r>
      <w:r w:rsidR="00DC6FAB" w:rsidRPr="00DC6FAB">
        <w:rPr>
          <w:bCs/>
        </w:rPr>
        <w:t xml:space="preserve"> </w:t>
      </w:r>
      <w:r w:rsidR="00697AA2" w:rsidRPr="00DC6FAB">
        <w:rPr>
          <w:bCs/>
        </w:rPr>
        <w:t>(прилагается).</w:t>
      </w:r>
    </w:p>
    <w:p w:rsidR="00381007" w:rsidRPr="00DC6FAB" w:rsidRDefault="006861F8" w:rsidP="00697AA2">
      <w:pPr>
        <w:autoSpaceDE w:val="0"/>
        <w:autoSpaceDN w:val="0"/>
        <w:adjustRightInd w:val="0"/>
        <w:ind w:firstLine="567"/>
        <w:jc w:val="both"/>
        <w:outlineLvl w:val="0"/>
      </w:pPr>
      <w:r w:rsidRPr="00DC6FAB">
        <w:t>2</w:t>
      </w:r>
      <w:r w:rsidR="00381007" w:rsidRPr="00DC6FAB">
        <w:t>. Опубликовать решение в информационном бюллетене «Тумаковский вестник» и на официальном сайте администрации Тумаковского сельсовета (</w:t>
      </w:r>
      <w:r w:rsidR="00381007" w:rsidRPr="00DC6FAB">
        <w:rPr>
          <w:lang w:val="en-US"/>
        </w:rPr>
        <w:t>http</w:t>
      </w:r>
      <w:r w:rsidR="00381007" w:rsidRPr="00DC6FAB">
        <w:t>://</w:t>
      </w:r>
      <w:r w:rsidR="00381007" w:rsidRPr="00DC6FAB">
        <w:rPr>
          <w:lang w:val="en-US"/>
        </w:rPr>
        <w:t>tumakovo</w:t>
      </w:r>
      <w:r w:rsidR="00381007" w:rsidRPr="00DC6FAB">
        <w:t>.</w:t>
      </w:r>
      <w:r w:rsidR="00381007" w:rsidRPr="00DC6FAB">
        <w:rPr>
          <w:lang w:val="en-US"/>
        </w:rPr>
        <w:t>bdu</w:t>
      </w:r>
      <w:r w:rsidR="00381007" w:rsidRPr="00DC6FAB">
        <w:t>.</w:t>
      </w:r>
      <w:r w:rsidR="00381007" w:rsidRPr="00DC6FAB">
        <w:rPr>
          <w:lang w:val="en-US"/>
        </w:rPr>
        <w:t>su</w:t>
      </w:r>
      <w:r w:rsidR="00381007" w:rsidRPr="00DC6FAB">
        <w:t>).</w:t>
      </w:r>
    </w:p>
    <w:p w:rsidR="00381007" w:rsidRPr="00DC6FAB" w:rsidRDefault="006861F8" w:rsidP="00381007">
      <w:pPr>
        <w:tabs>
          <w:tab w:val="left" w:pos="2300"/>
        </w:tabs>
        <w:ind w:firstLine="567"/>
        <w:jc w:val="both"/>
      </w:pPr>
      <w:r w:rsidRPr="00DC6FAB">
        <w:t>3</w:t>
      </w:r>
      <w:r w:rsidR="00381007" w:rsidRPr="00DC6FAB">
        <w:t>.</w:t>
      </w:r>
      <w:r w:rsidRPr="00DC6FAB">
        <w:t xml:space="preserve"> </w:t>
      </w:r>
      <w:r w:rsidR="00381007" w:rsidRPr="00DC6FAB">
        <w:t>Контроль за выполнением решения возложить на главу Тумаковского сельсовета С.А. Криштопа.</w:t>
      </w:r>
    </w:p>
    <w:p w:rsidR="00381007" w:rsidRDefault="006861F8" w:rsidP="00381007">
      <w:pPr>
        <w:widowControl w:val="0"/>
        <w:tabs>
          <w:tab w:val="num" w:pos="0"/>
        </w:tabs>
        <w:autoSpaceDE w:val="0"/>
        <w:autoSpaceDN w:val="0"/>
        <w:adjustRightInd w:val="0"/>
        <w:ind w:firstLine="567"/>
        <w:jc w:val="both"/>
      </w:pPr>
      <w:r w:rsidRPr="00DC6FAB">
        <w:t>4</w:t>
      </w:r>
      <w:r w:rsidR="00381007" w:rsidRPr="00DC6FAB">
        <w:t>. Решение вступает в силу в день, следующий за днем его официального опубликования в информационном бюллетене «Тумаковский вестник»</w:t>
      </w:r>
      <w:r w:rsidR="007E0D12">
        <w:t>, но не ранее 1 января 2022 года.</w:t>
      </w:r>
    </w:p>
    <w:p w:rsidR="007E0D12" w:rsidRPr="00DC6FAB" w:rsidRDefault="007E0D12" w:rsidP="00381007">
      <w:pPr>
        <w:widowControl w:val="0"/>
        <w:tabs>
          <w:tab w:val="num" w:pos="0"/>
        </w:tabs>
        <w:autoSpaceDE w:val="0"/>
        <w:autoSpaceDN w:val="0"/>
        <w:adjustRightInd w:val="0"/>
        <w:ind w:firstLine="567"/>
        <w:jc w:val="both"/>
      </w:pPr>
    </w:p>
    <w:p w:rsidR="00381007" w:rsidRPr="00DC6FAB" w:rsidRDefault="00381007" w:rsidP="00381007">
      <w:pPr>
        <w:ind w:firstLine="567"/>
        <w:jc w:val="both"/>
        <w:rPr>
          <w:color w:val="FF0000"/>
        </w:rPr>
      </w:pPr>
    </w:p>
    <w:p w:rsidR="006861F8" w:rsidRPr="007174CA" w:rsidRDefault="006861F8" w:rsidP="00381007">
      <w:pPr>
        <w:ind w:right="-143"/>
        <w:jc w:val="both"/>
        <w:rPr>
          <w:sz w:val="22"/>
          <w:szCs w:val="22"/>
        </w:rPr>
      </w:pPr>
    </w:p>
    <w:p w:rsidR="00381007" w:rsidRPr="007174CA" w:rsidRDefault="00381007" w:rsidP="00381007">
      <w:pPr>
        <w:spacing w:line="317" w:lineRule="exact"/>
        <w:rPr>
          <w:color w:val="000000"/>
          <w:spacing w:val="-2"/>
          <w:sz w:val="22"/>
          <w:szCs w:val="22"/>
        </w:rPr>
      </w:pPr>
      <w:r w:rsidRPr="007174CA">
        <w:rPr>
          <w:color w:val="000000"/>
          <w:spacing w:val="-2"/>
          <w:sz w:val="22"/>
          <w:szCs w:val="22"/>
        </w:rPr>
        <w:t xml:space="preserve">Председатель Тумаковского                               Глава                                                                                    </w:t>
      </w:r>
    </w:p>
    <w:p w:rsidR="00381007" w:rsidRPr="007174CA" w:rsidRDefault="00381007" w:rsidP="00381007">
      <w:pPr>
        <w:spacing w:line="317" w:lineRule="exact"/>
        <w:rPr>
          <w:color w:val="000000"/>
          <w:spacing w:val="-2"/>
          <w:sz w:val="22"/>
          <w:szCs w:val="22"/>
        </w:rPr>
      </w:pPr>
      <w:r w:rsidRPr="007174CA">
        <w:rPr>
          <w:color w:val="000000"/>
          <w:spacing w:val="-2"/>
          <w:sz w:val="22"/>
          <w:szCs w:val="22"/>
        </w:rPr>
        <w:t>сельского Совета депутатов                                Тумаковского сельсовета</w:t>
      </w:r>
    </w:p>
    <w:p w:rsidR="00381007" w:rsidRPr="007174CA" w:rsidRDefault="00381007" w:rsidP="00381007">
      <w:pPr>
        <w:ind w:firstLine="567"/>
        <w:jc w:val="both"/>
        <w:rPr>
          <w:sz w:val="22"/>
          <w:szCs w:val="22"/>
        </w:rPr>
      </w:pPr>
    </w:p>
    <w:p w:rsidR="0011441D" w:rsidRDefault="00381007" w:rsidP="00583C4A">
      <w:pPr>
        <w:shd w:val="clear" w:color="auto" w:fill="FFFFFF"/>
        <w:spacing w:line="317" w:lineRule="exact"/>
        <w:ind w:firstLine="567"/>
        <w:rPr>
          <w:color w:val="000000"/>
          <w:spacing w:val="-2"/>
          <w:sz w:val="22"/>
          <w:szCs w:val="22"/>
        </w:rPr>
      </w:pPr>
      <w:r w:rsidRPr="007174CA">
        <w:rPr>
          <w:color w:val="000000"/>
          <w:spacing w:val="-2"/>
          <w:sz w:val="22"/>
          <w:szCs w:val="22"/>
        </w:rPr>
        <w:t>______________ Л.И. Иванова                           ___________ С.А. Криштоп</w:t>
      </w:r>
    </w:p>
    <w:p w:rsidR="00697AA2" w:rsidRPr="00697AA2" w:rsidRDefault="00697AA2" w:rsidP="00697AA2">
      <w:pPr>
        <w:widowControl w:val="0"/>
        <w:autoSpaceDE w:val="0"/>
        <w:autoSpaceDN w:val="0"/>
        <w:adjustRightInd w:val="0"/>
        <w:rPr>
          <w:b/>
          <w:bCs/>
        </w:rPr>
      </w:pPr>
    </w:p>
    <w:p w:rsidR="00697AA2" w:rsidRPr="00697AA2" w:rsidRDefault="00697AA2" w:rsidP="00697AA2">
      <w:pPr>
        <w:widowControl w:val="0"/>
        <w:autoSpaceDE w:val="0"/>
        <w:autoSpaceDN w:val="0"/>
        <w:adjustRightInd w:val="0"/>
        <w:ind w:right="-2"/>
        <w:jc w:val="center"/>
        <w:rPr>
          <w:b/>
          <w:bCs/>
          <w:sz w:val="28"/>
          <w:szCs w:val="28"/>
        </w:rPr>
      </w:pPr>
    </w:p>
    <w:p w:rsidR="00697AA2" w:rsidRPr="00697AA2" w:rsidRDefault="00697AA2" w:rsidP="00697AA2">
      <w:pPr>
        <w:widowControl w:val="0"/>
        <w:autoSpaceDE w:val="0"/>
        <w:autoSpaceDN w:val="0"/>
        <w:adjustRightInd w:val="0"/>
        <w:ind w:firstLine="709"/>
        <w:jc w:val="both"/>
      </w:pPr>
    </w:p>
    <w:p w:rsidR="00697AA2" w:rsidRDefault="00697AA2" w:rsidP="00697AA2">
      <w:pPr>
        <w:widowControl w:val="0"/>
        <w:autoSpaceDE w:val="0"/>
        <w:autoSpaceDN w:val="0"/>
        <w:adjustRightInd w:val="0"/>
        <w:ind w:firstLine="709"/>
        <w:jc w:val="both"/>
        <w:rPr>
          <w:sz w:val="28"/>
          <w:szCs w:val="28"/>
        </w:rPr>
      </w:pPr>
    </w:p>
    <w:p w:rsidR="00697AA2" w:rsidRDefault="00697AA2" w:rsidP="00697AA2">
      <w:pPr>
        <w:widowControl w:val="0"/>
        <w:autoSpaceDE w:val="0"/>
        <w:autoSpaceDN w:val="0"/>
        <w:adjustRightInd w:val="0"/>
        <w:ind w:firstLine="709"/>
        <w:jc w:val="both"/>
        <w:rPr>
          <w:sz w:val="28"/>
          <w:szCs w:val="28"/>
        </w:rPr>
      </w:pPr>
    </w:p>
    <w:p w:rsidR="00697AA2" w:rsidRDefault="00697AA2" w:rsidP="00697AA2">
      <w:pPr>
        <w:widowControl w:val="0"/>
        <w:autoSpaceDE w:val="0"/>
        <w:autoSpaceDN w:val="0"/>
        <w:adjustRightInd w:val="0"/>
        <w:ind w:firstLine="709"/>
        <w:jc w:val="both"/>
        <w:rPr>
          <w:sz w:val="28"/>
          <w:szCs w:val="28"/>
        </w:rPr>
      </w:pPr>
    </w:p>
    <w:p w:rsidR="00697AA2" w:rsidRDefault="00697AA2" w:rsidP="00697AA2">
      <w:pPr>
        <w:widowControl w:val="0"/>
        <w:autoSpaceDE w:val="0"/>
        <w:autoSpaceDN w:val="0"/>
        <w:adjustRightInd w:val="0"/>
        <w:ind w:firstLine="709"/>
        <w:jc w:val="both"/>
        <w:rPr>
          <w:sz w:val="28"/>
          <w:szCs w:val="28"/>
        </w:rPr>
      </w:pPr>
    </w:p>
    <w:p w:rsidR="00087E5B" w:rsidRDefault="00087E5B" w:rsidP="00697AA2">
      <w:pPr>
        <w:widowControl w:val="0"/>
        <w:autoSpaceDE w:val="0"/>
        <w:autoSpaceDN w:val="0"/>
        <w:adjustRightInd w:val="0"/>
        <w:ind w:firstLine="709"/>
        <w:jc w:val="both"/>
        <w:rPr>
          <w:sz w:val="28"/>
          <w:szCs w:val="28"/>
        </w:rPr>
      </w:pPr>
    </w:p>
    <w:p w:rsidR="00087E5B" w:rsidRDefault="00087E5B" w:rsidP="00697AA2">
      <w:pPr>
        <w:widowControl w:val="0"/>
        <w:autoSpaceDE w:val="0"/>
        <w:autoSpaceDN w:val="0"/>
        <w:adjustRightInd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97"/>
      </w:tblGrid>
      <w:tr w:rsidR="000E71B1" w:rsidRPr="000E71B1" w:rsidTr="00E52FE5">
        <w:trPr>
          <w:trHeight w:val="732"/>
        </w:trPr>
        <w:tc>
          <w:tcPr>
            <w:tcW w:w="4597" w:type="dxa"/>
            <w:tcBorders>
              <w:top w:val="nil"/>
              <w:left w:val="nil"/>
              <w:bottom w:val="nil"/>
              <w:right w:val="nil"/>
            </w:tcBorders>
          </w:tcPr>
          <w:p w:rsidR="000E71B1" w:rsidRDefault="000E71B1" w:rsidP="000E71B1">
            <w:pPr>
              <w:rPr>
                <w:bCs/>
              </w:rPr>
            </w:pPr>
          </w:p>
          <w:p w:rsidR="000E71B1" w:rsidRPr="000E71B1" w:rsidRDefault="000E71B1" w:rsidP="000E71B1"/>
        </w:tc>
      </w:tr>
    </w:tbl>
    <w:p w:rsidR="000E71B1" w:rsidRPr="000E71B1" w:rsidRDefault="000E71B1" w:rsidP="00A06CD9">
      <w:pPr>
        <w:jc w:val="both"/>
        <w:textAlignment w:val="baseline"/>
      </w:pPr>
      <w:r w:rsidRPr="000E71B1">
        <w:lastRenderedPageBreak/>
        <w:br/>
      </w:r>
    </w:p>
    <w:p w:rsidR="00A06CD9" w:rsidRPr="008E1DD0" w:rsidRDefault="00A06CD9" w:rsidP="00A06CD9">
      <w:pPr>
        <w:widowControl w:val="0"/>
        <w:autoSpaceDE w:val="0"/>
        <w:autoSpaceDN w:val="0"/>
        <w:adjustRightInd w:val="0"/>
        <w:ind w:left="5670"/>
      </w:pPr>
      <w:r w:rsidRPr="008E1DD0">
        <w:t>Утверждено</w:t>
      </w:r>
    </w:p>
    <w:p w:rsidR="00A06CD9" w:rsidRPr="008E1DD0" w:rsidRDefault="00A06CD9" w:rsidP="00A06CD9">
      <w:pPr>
        <w:widowControl w:val="0"/>
        <w:autoSpaceDE w:val="0"/>
        <w:autoSpaceDN w:val="0"/>
        <w:adjustRightInd w:val="0"/>
        <w:ind w:left="5670"/>
      </w:pPr>
      <w:r w:rsidRPr="008E1DD0">
        <w:t xml:space="preserve">решением Тумаковского </w:t>
      </w:r>
    </w:p>
    <w:p w:rsidR="00A06CD9" w:rsidRPr="008E1DD0" w:rsidRDefault="00A06CD9" w:rsidP="00A06CD9">
      <w:pPr>
        <w:widowControl w:val="0"/>
        <w:autoSpaceDE w:val="0"/>
        <w:autoSpaceDN w:val="0"/>
        <w:adjustRightInd w:val="0"/>
        <w:ind w:left="5670"/>
      </w:pPr>
      <w:r w:rsidRPr="008E1DD0">
        <w:t xml:space="preserve">сельского Совета депутатов </w:t>
      </w:r>
    </w:p>
    <w:p w:rsidR="00A06CD9" w:rsidRDefault="00A06CD9" w:rsidP="00A06CD9">
      <w:pPr>
        <w:widowControl w:val="0"/>
        <w:autoSpaceDE w:val="0"/>
        <w:autoSpaceDN w:val="0"/>
        <w:adjustRightInd w:val="0"/>
        <w:ind w:left="5670"/>
      </w:pPr>
      <w:r w:rsidRPr="008E1DD0">
        <w:t>от 25.10.2021  № 3</w:t>
      </w:r>
      <w:r>
        <w:t>8</w:t>
      </w:r>
    </w:p>
    <w:p w:rsidR="00A06CD9" w:rsidRPr="008E1DD0" w:rsidRDefault="00A06CD9" w:rsidP="00A06CD9">
      <w:pPr>
        <w:widowControl w:val="0"/>
        <w:autoSpaceDE w:val="0"/>
        <w:autoSpaceDN w:val="0"/>
        <w:adjustRightInd w:val="0"/>
        <w:ind w:left="5670"/>
      </w:pPr>
    </w:p>
    <w:p w:rsidR="000E71B1" w:rsidRPr="000E71B1" w:rsidRDefault="000E71B1" w:rsidP="000E71B1">
      <w:pPr>
        <w:widowControl w:val="0"/>
        <w:autoSpaceDE w:val="0"/>
        <w:autoSpaceDN w:val="0"/>
        <w:adjustRightInd w:val="0"/>
        <w:ind w:right="-2"/>
        <w:jc w:val="center"/>
        <w:rPr>
          <w:b/>
          <w:bCs/>
        </w:rPr>
      </w:pPr>
      <w:r w:rsidRPr="000E71B1">
        <w:rPr>
          <w:b/>
          <w:bCs/>
        </w:rPr>
        <w:t>ПОЛОЖЕНИЕ</w:t>
      </w:r>
    </w:p>
    <w:p w:rsidR="000E71B1" w:rsidRPr="000E71B1" w:rsidRDefault="000E71B1" w:rsidP="000E71B1">
      <w:pPr>
        <w:widowControl w:val="0"/>
        <w:autoSpaceDE w:val="0"/>
        <w:autoSpaceDN w:val="0"/>
        <w:adjustRightInd w:val="0"/>
        <w:ind w:right="-2"/>
        <w:jc w:val="center"/>
        <w:rPr>
          <w:b/>
        </w:rPr>
      </w:pPr>
      <w:r w:rsidRPr="000E71B1">
        <w:rPr>
          <w:b/>
          <w:bCs/>
        </w:rPr>
        <w:t>о муниципальном земельном контроле на территории Тумаковского сельсовета</w:t>
      </w:r>
    </w:p>
    <w:p w:rsidR="000E71B1" w:rsidRPr="000E71B1" w:rsidRDefault="000E71B1" w:rsidP="000E71B1">
      <w:pPr>
        <w:widowControl w:val="0"/>
        <w:autoSpaceDE w:val="0"/>
        <w:autoSpaceDN w:val="0"/>
        <w:adjustRightInd w:val="0"/>
        <w:ind w:right="-2"/>
        <w:jc w:val="center"/>
        <w:rPr>
          <w:b/>
        </w:rPr>
      </w:pPr>
      <w:r w:rsidRPr="000E71B1">
        <w:rPr>
          <w:b/>
        </w:rPr>
        <w:t>Ирбейского района Красноярского края</w:t>
      </w:r>
    </w:p>
    <w:p w:rsidR="000E71B1" w:rsidRDefault="000E71B1" w:rsidP="000E71B1">
      <w:pPr>
        <w:keepNext/>
        <w:spacing w:after="240"/>
        <w:textAlignment w:val="baseline"/>
        <w:outlineLvl w:val="2"/>
      </w:pPr>
    </w:p>
    <w:p w:rsidR="000E71B1" w:rsidRPr="000E71B1" w:rsidRDefault="000E71B1" w:rsidP="000E71B1">
      <w:pPr>
        <w:keepNext/>
        <w:spacing w:after="240"/>
        <w:textAlignment w:val="baseline"/>
        <w:outlineLvl w:val="2"/>
        <w:rPr>
          <w:b/>
        </w:rPr>
      </w:pPr>
      <w:r w:rsidRPr="000E71B1">
        <w:rPr>
          <w:b/>
        </w:rPr>
        <w:t>1. Общие положения</w:t>
      </w:r>
    </w:p>
    <w:p w:rsidR="000E71B1" w:rsidRPr="000E71B1" w:rsidRDefault="000E71B1" w:rsidP="00A06CD9">
      <w:pPr>
        <w:ind w:firstLine="567"/>
        <w:jc w:val="both"/>
        <w:textAlignment w:val="baseline"/>
      </w:pPr>
      <w:r w:rsidRPr="000E71B1">
        <w:t xml:space="preserve">1.1. Положение о муниципальном земельном контроле на территории </w:t>
      </w:r>
      <w:r w:rsidRPr="00DC6FAB">
        <w:rPr>
          <w:bCs/>
        </w:rPr>
        <w:t xml:space="preserve">Тумаковского сельсовета </w:t>
      </w:r>
      <w:r w:rsidRPr="00DC6FAB">
        <w:t>Ирбейского района Красноярского края</w:t>
      </w:r>
      <w:r w:rsidRPr="00DC6FAB">
        <w:rPr>
          <w:bCs/>
        </w:rPr>
        <w:t xml:space="preserve"> </w:t>
      </w:r>
      <w:r w:rsidRPr="000E71B1">
        <w:t xml:space="preserve">(далее - Положение) определяет правила организации и осуществления деятельности муниципального образования </w:t>
      </w:r>
      <w:r>
        <w:t>Тумаковский сельсовет</w:t>
      </w:r>
      <w:r w:rsidRPr="000E71B1">
        <w:t xml:space="preserve"> соблюдения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
    <w:p w:rsidR="000E71B1" w:rsidRDefault="000E71B1" w:rsidP="00A06CD9">
      <w:pPr>
        <w:ind w:firstLine="567"/>
        <w:jc w:val="both"/>
        <w:textAlignment w:val="baseline"/>
      </w:pPr>
      <w:r w:rsidRPr="000E71B1">
        <w:t xml:space="preserve">1.2. Предметом муниципального земельного контроля на территории муниципального образования </w:t>
      </w:r>
      <w:r>
        <w:t>Тумаковский сельсовет является</w:t>
      </w:r>
      <w:r w:rsidRPr="000E71B1">
        <w:t xml:space="preserve">: </w:t>
      </w:r>
    </w:p>
    <w:p w:rsidR="000E71B1" w:rsidRPr="000E71B1" w:rsidRDefault="000E71B1" w:rsidP="00A06CD9">
      <w:pPr>
        <w:ind w:firstLine="567"/>
        <w:jc w:val="both"/>
        <w:textAlignment w:val="baseline"/>
      </w:pPr>
      <w:r w:rsidRPr="000E71B1">
        <w:t>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использования земель,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0E71B1" w:rsidRPr="000E71B1" w:rsidRDefault="000E71B1" w:rsidP="00A06CD9">
      <w:pPr>
        <w:ind w:firstLine="567"/>
        <w:jc w:val="both"/>
        <w:textAlignment w:val="baseline"/>
      </w:pPr>
      <w:r w:rsidRPr="000E71B1">
        <w:t xml:space="preserve">1.3. Муниципальный земельный контроль в отношении объектов земельных отношений на территории муниципального образования </w:t>
      </w:r>
      <w:r>
        <w:t>Тумаковский сельсовет</w:t>
      </w:r>
      <w:r w:rsidRPr="000E71B1">
        <w:t xml:space="preserve"> осуществляется Администрацией </w:t>
      </w:r>
      <w:r>
        <w:t>Тумаковского сельсовета</w:t>
      </w:r>
      <w:r w:rsidRPr="000E71B1">
        <w:t xml:space="preserve"> (далее - уполномоченный орган).</w:t>
      </w:r>
    </w:p>
    <w:p w:rsidR="000E71B1" w:rsidRPr="000E71B1" w:rsidRDefault="000E71B1" w:rsidP="00A06CD9">
      <w:pPr>
        <w:ind w:firstLine="567"/>
        <w:jc w:val="both"/>
        <w:textAlignment w:val="baseline"/>
      </w:pPr>
      <w:r w:rsidRPr="000E71B1">
        <w:t xml:space="preserve">1.4. Уполномоченный орган при осуществлении муниципального земельного контроля проводит контрольные (надзорные) мероприятия из числа предусмотренных </w:t>
      </w:r>
      <w:hyperlink r:id="rId11" w:anchor="64U0IK" w:history="1">
        <w:r w:rsidRPr="000E71B1">
          <w:t>Федеральным законом от 31 июля 2020 года № 248-ФЗ «О государственном контроле (надзоре) и муниципальном контроле в Российской Федерации</w:t>
        </w:r>
      </w:hyperlink>
      <w:r w:rsidRPr="000E71B1">
        <w:t>» (далее - контрольные (надзорные) мероприятия).</w:t>
      </w:r>
    </w:p>
    <w:p w:rsidR="000E71B1" w:rsidRPr="000E71B1" w:rsidRDefault="000E71B1" w:rsidP="00A06CD9">
      <w:pPr>
        <w:ind w:firstLine="567"/>
        <w:jc w:val="both"/>
        <w:textAlignment w:val="baseline"/>
      </w:pPr>
      <w:r w:rsidRPr="000E71B1">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0E71B1" w:rsidRPr="000E71B1" w:rsidRDefault="000E71B1" w:rsidP="00A06CD9">
      <w:pPr>
        <w:ind w:firstLine="567"/>
        <w:jc w:val="both"/>
        <w:textAlignment w:val="baseline"/>
      </w:pPr>
      <w:r w:rsidRPr="000E71B1">
        <w:t xml:space="preserve">1.6. Объектами муниципального земельного контроля являются земли, расположенные в границах муниципального образования </w:t>
      </w:r>
      <w:r>
        <w:t>Тумаковский сельсовет</w:t>
      </w:r>
      <w:r w:rsidRPr="000E71B1">
        <w:t>, земельные участки и их части независимо от прав на них (далее - объекты контроля).</w:t>
      </w:r>
    </w:p>
    <w:p w:rsidR="000E71B1" w:rsidRPr="000E71B1" w:rsidRDefault="000E71B1" w:rsidP="00A06CD9">
      <w:pPr>
        <w:ind w:firstLine="567"/>
        <w:jc w:val="both"/>
        <w:textAlignment w:val="baseline"/>
      </w:pPr>
      <w:r w:rsidRPr="000E71B1">
        <w:t>1.7. Уполномоченный орган обеспечивает учет объектов контроля в рамках осуществления муниципального земельного контроля.</w:t>
      </w:r>
    </w:p>
    <w:p w:rsidR="000E71B1" w:rsidRPr="000E71B1" w:rsidRDefault="000E71B1" w:rsidP="00A06CD9">
      <w:pPr>
        <w:ind w:firstLine="567"/>
        <w:jc w:val="both"/>
        <w:textAlignment w:val="baseline"/>
      </w:pPr>
      <w:r w:rsidRPr="000E71B1">
        <w:t>1.8. Муниципальный земельный контроль осуществляется в соответствии с:</w:t>
      </w:r>
    </w:p>
    <w:p w:rsidR="000E71B1" w:rsidRPr="000E71B1" w:rsidRDefault="000E71B1" w:rsidP="00A06CD9">
      <w:pPr>
        <w:ind w:firstLine="567"/>
        <w:jc w:val="both"/>
        <w:textAlignment w:val="baseline"/>
      </w:pPr>
      <w:r w:rsidRPr="000E71B1">
        <w:t>1.8.1. </w:t>
      </w:r>
      <w:hyperlink r:id="rId12" w:history="1">
        <w:r w:rsidRPr="000E71B1">
          <w:t>Земельным кодексом Российской Федерации</w:t>
        </w:r>
      </w:hyperlink>
      <w:r w:rsidRPr="000E71B1">
        <w:t>.</w:t>
      </w:r>
    </w:p>
    <w:p w:rsidR="000E71B1" w:rsidRPr="000E71B1" w:rsidRDefault="000E71B1" w:rsidP="00A06CD9">
      <w:pPr>
        <w:ind w:firstLine="567"/>
        <w:jc w:val="both"/>
        <w:textAlignment w:val="baseline"/>
      </w:pPr>
      <w:r w:rsidRPr="000E71B1">
        <w:lastRenderedPageBreak/>
        <w:t>1.8.2. </w:t>
      </w:r>
      <w:hyperlink r:id="rId13" w:history="1">
        <w:r w:rsidRPr="000E71B1">
          <w:t>Кодексом Российской Федерации об административных правонарушениях</w:t>
        </w:r>
      </w:hyperlink>
      <w:r w:rsidRPr="000E71B1">
        <w:t>.</w:t>
      </w:r>
    </w:p>
    <w:p w:rsidR="000E71B1" w:rsidRPr="000E71B1" w:rsidRDefault="000E71B1" w:rsidP="00A06CD9">
      <w:pPr>
        <w:ind w:firstLine="567"/>
        <w:jc w:val="both"/>
        <w:textAlignment w:val="baseline"/>
      </w:pPr>
      <w:r w:rsidRPr="000E71B1">
        <w:t>1.8.3. </w:t>
      </w:r>
      <w:hyperlink r:id="rId14" w:anchor="7D20K3" w:history="1">
        <w:r w:rsidRPr="000E71B1">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E71B1">
        <w:t>».</w:t>
      </w:r>
    </w:p>
    <w:p w:rsidR="000E71B1" w:rsidRPr="000E71B1" w:rsidRDefault="000E71B1" w:rsidP="00A06CD9">
      <w:pPr>
        <w:ind w:firstLine="567"/>
        <w:jc w:val="both"/>
        <w:textAlignment w:val="baseline"/>
      </w:pPr>
      <w:r w:rsidRPr="000E71B1">
        <w:t>1.8.4. </w:t>
      </w:r>
      <w:hyperlink r:id="rId15" w:anchor="64U0IK" w:history="1">
        <w:r w:rsidRPr="000E71B1">
          <w:t>Федеральным законом от 31 июля 2020 года № 248-ФЗ «О государственном контроле (надзоре) и муниципальном контроле в Российской Федерации</w:t>
        </w:r>
      </w:hyperlink>
      <w:r w:rsidRPr="000E71B1">
        <w:t>».</w:t>
      </w:r>
    </w:p>
    <w:p w:rsidR="000E71B1" w:rsidRPr="000E71B1" w:rsidRDefault="000E71B1" w:rsidP="00A06CD9">
      <w:pPr>
        <w:ind w:firstLine="567"/>
        <w:jc w:val="both"/>
        <w:textAlignment w:val="baseline"/>
      </w:pPr>
      <w:r w:rsidRPr="000E71B1">
        <w:t>1.8.5. </w:t>
      </w:r>
      <w:hyperlink r:id="rId16" w:history="1">
        <w:r w:rsidRPr="000E71B1">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0E71B1">
        <w:t>».</w:t>
      </w:r>
    </w:p>
    <w:p w:rsidR="000E71B1" w:rsidRPr="000E71B1" w:rsidRDefault="000E71B1" w:rsidP="00A06CD9">
      <w:pPr>
        <w:ind w:firstLine="567"/>
        <w:jc w:val="both"/>
        <w:textAlignment w:val="baseline"/>
      </w:pPr>
      <w:r w:rsidRPr="000E71B1">
        <w:t>1.8.6. </w:t>
      </w:r>
      <w:hyperlink r:id="rId17" w:history="1">
        <w:r w:rsidRPr="000E71B1">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E71B1">
        <w:t>».</w:t>
      </w:r>
    </w:p>
    <w:p w:rsidR="000E71B1" w:rsidRPr="000E71B1" w:rsidRDefault="000E71B1" w:rsidP="00A06CD9">
      <w:pPr>
        <w:ind w:firstLine="567"/>
        <w:jc w:val="both"/>
        <w:textAlignment w:val="baseline"/>
      </w:pPr>
    </w:p>
    <w:p w:rsidR="000E71B1" w:rsidRPr="000E71B1" w:rsidRDefault="000E71B1" w:rsidP="00A06CD9">
      <w:pPr>
        <w:keepNext/>
        <w:spacing w:after="240"/>
        <w:ind w:firstLine="567"/>
        <w:jc w:val="center"/>
        <w:textAlignment w:val="baseline"/>
        <w:outlineLvl w:val="2"/>
        <w:rPr>
          <w:b/>
        </w:rPr>
      </w:pPr>
      <w:r w:rsidRPr="000E71B1">
        <w:rPr>
          <w:b/>
        </w:rPr>
        <w:t>2. Порядок организации и осуществления муниципального земельного контроля</w:t>
      </w:r>
    </w:p>
    <w:p w:rsidR="000E71B1" w:rsidRPr="000E71B1" w:rsidRDefault="000E71B1" w:rsidP="00A06CD9">
      <w:pPr>
        <w:ind w:firstLine="567"/>
        <w:jc w:val="both"/>
        <w:textAlignment w:val="baseline"/>
      </w:pPr>
      <w:r w:rsidRPr="000E71B1">
        <w:t>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E71B1" w:rsidRPr="000E71B1" w:rsidRDefault="000E71B1" w:rsidP="00A06CD9">
      <w:pPr>
        <w:ind w:firstLine="567"/>
        <w:textAlignment w:val="baseline"/>
      </w:pPr>
      <w:r w:rsidRPr="000E71B1">
        <w:t>2.2. При осуществлении муниципального земельного контроля могут проводиться:</w:t>
      </w:r>
    </w:p>
    <w:p w:rsidR="000E71B1" w:rsidRPr="000E71B1" w:rsidRDefault="000E71B1" w:rsidP="00A06CD9">
      <w:pPr>
        <w:ind w:firstLine="567"/>
        <w:textAlignment w:val="baseline"/>
      </w:pPr>
      <w:r w:rsidRPr="000E71B1">
        <w:t>2.2.1. Профилактические мероприятия:</w:t>
      </w:r>
    </w:p>
    <w:p w:rsidR="000E71B1" w:rsidRPr="000E71B1" w:rsidRDefault="000E71B1" w:rsidP="00A06CD9">
      <w:pPr>
        <w:ind w:firstLine="567"/>
        <w:textAlignment w:val="baseline"/>
      </w:pPr>
      <w:r w:rsidRPr="000E71B1">
        <w:t>2.2.1.1. Информирование.</w:t>
      </w:r>
    </w:p>
    <w:p w:rsidR="000E71B1" w:rsidRPr="000E71B1" w:rsidRDefault="000E71B1" w:rsidP="00A06CD9">
      <w:pPr>
        <w:ind w:firstLine="567"/>
        <w:textAlignment w:val="baseline"/>
      </w:pPr>
      <w:r w:rsidRPr="000E71B1">
        <w:t>2.2.1.2. Обобщение правоприменительной практики.</w:t>
      </w:r>
    </w:p>
    <w:p w:rsidR="000E71B1" w:rsidRPr="000E71B1" w:rsidRDefault="000E71B1" w:rsidP="00A06CD9">
      <w:pPr>
        <w:ind w:firstLine="567"/>
        <w:textAlignment w:val="baseline"/>
      </w:pPr>
      <w:r w:rsidRPr="000E71B1">
        <w:t>2.2.1.3. Объявление предостережения.</w:t>
      </w:r>
    </w:p>
    <w:p w:rsidR="000E71B1" w:rsidRPr="000E71B1" w:rsidRDefault="000E71B1" w:rsidP="00A06CD9">
      <w:pPr>
        <w:ind w:firstLine="567"/>
        <w:textAlignment w:val="baseline"/>
      </w:pPr>
      <w:r w:rsidRPr="000E71B1">
        <w:t>2.2.1.4. Консультирование.</w:t>
      </w:r>
    </w:p>
    <w:p w:rsidR="000E71B1" w:rsidRPr="000E71B1" w:rsidRDefault="000E71B1" w:rsidP="00A06CD9">
      <w:pPr>
        <w:ind w:firstLine="567"/>
        <w:textAlignment w:val="baseline"/>
      </w:pPr>
      <w:r w:rsidRPr="000E71B1">
        <w:t>2.2.1.5. Профилактический визит.</w:t>
      </w:r>
    </w:p>
    <w:p w:rsidR="000E71B1" w:rsidRPr="000E71B1" w:rsidRDefault="000E71B1" w:rsidP="00A06CD9">
      <w:pPr>
        <w:ind w:firstLine="567"/>
        <w:textAlignment w:val="baseline"/>
      </w:pPr>
      <w:r w:rsidRPr="000E71B1">
        <w:t>2.2.2. Контрольные (надзорные) мероприятия:</w:t>
      </w:r>
    </w:p>
    <w:p w:rsidR="000E71B1" w:rsidRPr="000E71B1" w:rsidRDefault="000E71B1" w:rsidP="00A06CD9">
      <w:pPr>
        <w:ind w:firstLine="567"/>
        <w:textAlignment w:val="baseline"/>
      </w:pPr>
      <w:r w:rsidRPr="000E71B1">
        <w:t>2.2.2.1. Инспекционный визит.</w:t>
      </w:r>
    </w:p>
    <w:p w:rsidR="000E71B1" w:rsidRPr="000E71B1" w:rsidRDefault="000E71B1" w:rsidP="00A06CD9">
      <w:pPr>
        <w:ind w:firstLine="567"/>
        <w:textAlignment w:val="baseline"/>
      </w:pPr>
      <w:r w:rsidRPr="000E71B1">
        <w:t>2.2.2.2. Рейдовый осмотр.</w:t>
      </w:r>
    </w:p>
    <w:p w:rsidR="000E71B1" w:rsidRPr="000E71B1" w:rsidRDefault="000E71B1" w:rsidP="00A06CD9">
      <w:pPr>
        <w:ind w:firstLine="567"/>
        <w:textAlignment w:val="baseline"/>
      </w:pPr>
      <w:r w:rsidRPr="000E71B1">
        <w:t>2.2.2.3. Документарная проверка.</w:t>
      </w:r>
    </w:p>
    <w:p w:rsidR="000E71B1" w:rsidRPr="000E71B1" w:rsidRDefault="000E71B1" w:rsidP="00A06CD9">
      <w:pPr>
        <w:ind w:firstLine="567"/>
        <w:textAlignment w:val="baseline"/>
      </w:pPr>
      <w:r w:rsidRPr="000E71B1">
        <w:t>2.2.2.4. Выездная проверка.</w:t>
      </w:r>
    </w:p>
    <w:p w:rsidR="000E71B1" w:rsidRPr="000E71B1" w:rsidRDefault="000E71B1" w:rsidP="00A06CD9">
      <w:pPr>
        <w:ind w:firstLine="567"/>
        <w:textAlignment w:val="baseline"/>
      </w:pPr>
      <w:r w:rsidRPr="000E71B1">
        <w:t>2.2.2.5. Выездное обследование.</w:t>
      </w:r>
    </w:p>
    <w:p w:rsidR="000E71B1" w:rsidRPr="000E71B1" w:rsidRDefault="000E71B1" w:rsidP="00A06CD9">
      <w:pPr>
        <w:ind w:firstLine="567"/>
        <w:jc w:val="both"/>
        <w:textAlignment w:val="baseline"/>
      </w:pPr>
      <w:r w:rsidRPr="000E71B1">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0E71B1" w:rsidRPr="000E71B1" w:rsidRDefault="000E71B1" w:rsidP="00A06CD9">
      <w:pPr>
        <w:ind w:firstLine="567"/>
        <w:textAlignment w:val="baseline"/>
      </w:pPr>
      <w:r w:rsidRPr="000E71B1">
        <w:t>2.3.1. Дата, время и место принятия решения.</w:t>
      </w:r>
    </w:p>
    <w:p w:rsidR="000E71B1" w:rsidRPr="000E71B1" w:rsidRDefault="000E71B1" w:rsidP="00A06CD9">
      <w:pPr>
        <w:ind w:firstLine="567"/>
        <w:textAlignment w:val="baseline"/>
      </w:pPr>
      <w:r w:rsidRPr="000E71B1">
        <w:t>2.3.2. Кем принято решение.</w:t>
      </w:r>
    </w:p>
    <w:p w:rsidR="000E71B1" w:rsidRPr="000E71B1" w:rsidRDefault="000E71B1" w:rsidP="00A06CD9">
      <w:pPr>
        <w:ind w:firstLine="567"/>
        <w:textAlignment w:val="baseline"/>
      </w:pPr>
      <w:r w:rsidRPr="000E71B1">
        <w:t>2.3.3. Основание проведения контрольного (надзорного) мероприятия.</w:t>
      </w:r>
    </w:p>
    <w:p w:rsidR="000E71B1" w:rsidRPr="000E71B1" w:rsidRDefault="000E71B1" w:rsidP="00A06CD9">
      <w:pPr>
        <w:ind w:firstLine="567"/>
        <w:textAlignment w:val="baseline"/>
      </w:pPr>
      <w:r w:rsidRPr="000E71B1">
        <w:t>2.3.4. Вид контроля.</w:t>
      </w:r>
    </w:p>
    <w:p w:rsidR="000E71B1" w:rsidRPr="000E71B1" w:rsidRDefault="000E71B1" w:rsidP="00A06CD9">
      <w:pPr>
        <w:ind w:firstLine="567"/>
        <w:jc w:val="both"/>
        <w:textAlignment w:val="baseline"/>
      </w:pPr>
      <w:r w:rsidRPr="000E71B1">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E71B1" w:rsidRPr="000E71B1" w:rsidRDefault="000E71B1" w:rsidP="00A06CD9">
      <w:pPr>
        <w:ind w:firstLine="567"/>
        <w:jc w:val="both"/>
        <w:textAlignment w:val="baseline"/>
      </w:pPr>
      <w:r w:rsidRPr="000E71B1">
        <w:t>2.3.6. Объект контроля, в отношении которого проводится контрольное (надзорное) мероприятие.</w:t>
      </w:r>
    </w:p>
    <w:p w:rsidR="000E71B1" w:rsidRPr="000E71B1" w:rsidRDefault="000E71B1" w:rsidP="00993C7E">
      <w:pPr>
        <w:ind w:firstLine="567"/>
        <w:jc w:val="both"/>
        <w:textAlignment w:val="baseline"/>
      </w:pPr>
      <w:r w:rsidRPr="000E71B1">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0E71B1" w:rsidRPr="000E71B1" w:rsidRDefault="000E71B1" w:rsidP="00993C7E">
      <w:pPr>
        <w:ind w:firstLine="567"/>
        <w:jc w:val="both"/>
        <w:textAlignment w:val="baseline"/>
      </w:pPr>
      <w:r w:rsidRPr="000E71B1">
        <w:lastRenderedPageBreak/>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0E71B1" w:rsidRPr="000E71B1" w:rsidRDefault="000E71B1" w:rsidP="00993C7E">
      <w:pPr>
        <w:ind w:firstLine="567"/>
        <w:textAlignment w:val="baseline"/>
      </w:pPr>
      <w:r w:rsidRPr="000E71B1">
        <w:t>2.3.9. Вид контрольного (надзорного) мероприятия.</w:t>
      </w:r>
    </w:p>
    <w:p w:rsidR="000E71B1" w:rsidRPr="000E71B1" w:rsidRDefault="000E71B1" w:rsidP="00993C7E">
      <w:pPr>
        <w:ind w:firstLine="567"/>
        <w:jc w:val="both"/>
        <w:textAlignment w:val="baseline"/>
      </w:pPr>
      <w:r w:rsidRPr="000E71B1">
        <w:t>2.3.10. Перечень контрольных (надзорных) действий, совершаемых в рамках контрольного (надзорного) мероприятия.</w:t>
      </w:r>
    </w:p>
    <w:p w:rsidR="000E71B1" w:rsidRPr="000E71B1" w:rsidRDefault="000E71B1" w:rsidP="00993C7E">
      <w:pPr>
        <w:ind w:firstLine="567"/>
        <w:textAlignment w:val="baseline"/>
      </w:pPr>
      <w:r w:rsidRPr="000E71B1">
        <w:t>2.3.11. Предмет контрольного (надзорного) мероприятия.</w:t>
      </w:r>
    </w:p>
    <w:p w:rsidR="000E71B1" w:rsidRPr="000E71B1" w:rsidRDefault="000E71B1" w:rsidP="00993C7E">
      <w:pPr>
        <w:ind w:firstLine="567"/>
        <w:jc w:val="both"/>
        <w:textAlignment w:val="baseline"/>
      </w:pPr>
      <w:r w:rsidRPr="000E71B1">
        <w:t>2.3.12. Проверочные листы, если их применение является обязательным.</w:t>
      </w:r>
    </w:p>
    <w:p w:rsidR="000E71B1" w:rsidRPr="000E71B1" w:rsidRDefault="000E71B1" w:rsidP="00993C7E">
      <w:pPr>
        <w:ind w:firstLine="567"/>
        <w:jc w:val="both"/>
        <w:textAlignment w:val="baseline"/>
      </w:pPr>
      <w:r w:rsidRPr="000E71B1">
        <w:t>2.3.13. Дата проведения контрольного (надзорного) мероприятия, в том числе срок непосредственного взаимодействия с контролируемым лицом.</w:t>
      </w:r>
    </w:p>
    <w:p w:rsidR="000E71B1" w:rsidRPr="000E71B1" w:rsidRDefault="000E71B1" w:rsidP="00993C7E">
      <w:pPr>
        <w:ind w:firstLine="567"/>
        <w:jc w:val="both"/>
        <w:textAlignment w:val="baseline"/>
      </w:pPr>
      <w:r w:rsidRPr="000E71B1">
        <w:t>2.3.14. Перечень документов, предоставление которых гражданином, организацией необходимо для оценки соблюдения обязательных требований.</w:t>
      </w:r>
    </w:p>
    <w:p w:rsidR="000E71B1" w:rsidRPr="000E71B1" w:rsidRDefault="000E71B1" w:rsidP="00993C7E">
      <w:pPr>
        <w:ind w:firstLine="567"/>
        <w:jc w:val="both"/>
        <w:textAlignment w:val="baseline"/>
      </w:pPr>
      <w:r w:rsidRPr="000E71B1">
        <w:t xml:space="preserve">2.4. Решение о проведении контрольного (надзорного) мероприятия принимается и подписывается </w:t>
      </w:r>
      <w:r w:rsidR="00A06CD9">
        <w:t>Главой сельсовета</w:t>
      </w:r>
      <w:r w:rsidRPr="000E71B1">
        <w:t>(лицом, временно исполняющего обязанности)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0E71B1" w:rsidRPr="000E71B1" w:rsidRDefault="000E71B1" w:rsidP="00993C7E">
      <w:pPr>
        <w:ind w:firstLine="567"/>
        <w:jc w:val="both"/>
        <w:textAlignment w:val="baseline"/>
      </w:pPr>
      <w:r w:rsidRPr="000E71B1">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0E71B1" w:rsidRPr="000E71B1" w:rsidRDefault="000E71B1" w:rsidP="00993C7E">
      <w:pPr>
        <w:ind w:firstLine="567"/>
        <w:jc w:val="both"/>
        <w:textAlignment w:val="baseline"/>
      </w:pPr>
      <w:r w:rsidRPr="000E71B1">
        <w:t>При проведении контрольных (надзорных) мероприятий используются средства фото-, видеосъемки.</w:t>
      </w:r>
    </w:p>
    <w:p w:rsidR="000E71B1" w:rsidRPr="000E71B1" w:rsidRDefault="000E71B1" w:rsidP="00993C7E">
      <w:pPr>
        <w:ind w:firstLine="567"/>
        <w:jc w:val="both"/>
        <w:textAlignment w:val="baseline"/>
      </w:pPr>
      <w:r w:rsidRPr="000E71B1">
        <w:t>2.6. От имени уполномоченного органа муниципальный земельный контроль вправе осуществлять следующие должностные лица:</w:t>
      </w:r>
    </w:p>
    <w:p w:rsidR="000E71B1" w:rsidRPr="000E71B1" w:rsidRDefault="000E71B1" w:rsidP="00993C7E">
      <w:pPr>
        <w:ind w:firstLine="567"/>
        <w:jc w:val="both"/>
        <w:textAlignment w:val="baseline"/>
      </w:pPr>
      <w:r w:rsidRPr="000E71B1">
        <w:t>2.6.1. Глава поселения (лицо, временно исполняющее обязанности) уполномоченного органа.</w:t>
      </w:r>
    </w:p>
    <w:p w:rsidR="000E71B1" w:rsidRPr="000E71B1" w:rsidRDefault="000E71B1" w:rsidP="00993C7E">
      <w:pPr>
        <w:ind w:firstLine="567"/>
        <w:jc w:val="both"/>
        <w:textAlignment w:val="baseline"/>
      </w:pPr>
      <w:r w:rsidRPr="000E71B1">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0E71B1" w:rsidRPr="000E71B1" w:rsidRDefault="000E71B1" w:rsidP="00993C7E">
      <w:pPr>
        <w:ind w:firstLine="567"/>
        <w:jc w:val="both"/>
        <w:textAlignment w:val="baseline"/>
      </w:pPr>
      <w:r w:rsidRPr="000E71B1">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0E71B1" w:rsidRPr="000E71B1" w:rsidRDefault="000E71B1" w:rsidP="00993C7E">
      <w:pPr>
        <w:ind w:firstLine="567"/>
        <w:jc w:val="both"/>
        <w:textAlignment w:val="baseline"/>
      </w:pPr>
      <w:r w:rsidRPr="000E71B1">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0E71B1" w:rsidRPr="000E71B1" w:rsidRDefault="000E71B1" w:rsidP="00993C7E">
      <w:pPr>
        <w:ind w:firstLine="567"/>
        <w:jc w:val="both"/>
        <w:textAlignment w:val="baseline"/>
      </w:pPr>
      <w:r w:rsidRPr="000E71B1">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E71B1" w:rsidRPr="000E71B1" w:rsidRDefault="000E71B1" w:rsidP="00993C7E">
      <w:pPr>
        <w:ind w:firstLine="567"/>
        <w:jc w:val="both"/>
        <w:textAlignment w:val="baseline"/>
      </w:pPr>
      <w:r w:rsidRPr="000E71B1">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0E71B1" w:rsidRPr="000E71B1" w:rsidRDefault="000E71B1" w:rsidP="00993C7E">
      <w:pPr>
        <w:ind w:firstLine="567"/>
        <w:jc w:val="both"/>
        <w:textAlignment w:val="baseline"/>
      </w:pPr>
      <w:r w:rsidRPr="000E71B1">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1B1" w:rsidRPr="000E71B1" w:rsidRDefault="000E71B1" w:rsidP="00993C7E">
      <w:pPr>
        <w:ind w:firstLine="567"/>
        <w:jc w:val="both"/>
        <w:textAlignment w:val="baseline"/>
      </w:pPr>
      <w:r w:rsidRPr="000E71B1">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E71B1" w:rsidRPr="000E71B1" w:rsidRDefault="000E71B1" w:rsidP="00993C7E">
      <w:pPr>
        <w:ind w:firstLine="567"/>
        <w:jc w:val="both"/>
        <w:textAlignment w:val="baseline"/>
      </w:pPr>
      <w:r w:rsidRPr="000E71B1">
        <w:lastRenderedPageBreak/>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E71B1" w:rsidRPr="000E71B1" w:rsidRDefault="000E71B1" w:rsidP="00993C7E">
      <w:pPr>
        <w:ind w:firstLine="567"/>
        <w:jc w:val="both"/>
        <w:textAlignment w:val="baseline"/>
      </w:pPr>
      <w:r w:rsidRPr="000E71B1">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E71B1" w:rsidRPr="000E71B1" w:rsidRDefault="000E71B1" w:rsidP="00993C7E">
      <w:pPr>
        <w:ind w:firstLine="567"/>
        <w:jc w:val="both"/>
        <w:textAlignment w:val="baseline"/>
      </w:pPr>
      <w:r w:rsidRPr="000E71B1">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1B1" w:rsidRPr="000E71B1" w:rsidRDefault="000E71B1" w:rsidP="00993C7E">
      <w:pPr>
        <w:ind w:firstLine="567"/>
        <w:jc w:val="both"/>
        <w:textAlignment w:val="baseline"/>
      </w:pPr>
      <w:r w:rsidRPr="000E71B1">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0E71B1" w:rsidRPr="000E71B1" w:rsidRDefault="000E71B1" w:rsidP="00993C7E">
      <w:pPr>
        <w:ind w:firstLine="567"/>
        <w:jc w:val="both"/>
        <w:textAlignment w:val="baseline"/>
      </w:pPr>
      <w:r w:rsidRPr="000E71B1">
        <w:t>2.8.8. Составлять по результатам проведенных контрольных (надзорных) мероприятий соответствующие акты.</w:t>
      </w:r>
    </w:p>
    <w:p w:rsidR="000E71B1" w:rsidRPr="000E71B1" w:rsidRDefault="000E71B1" w:rsidP="00993C7E">
      <w:pPr>
        <w:ind w:firstLine="567"/>
        <w:jc w:val="both"/>
        <w:textAlignment w:val="baseline"/>
      </w:pPr>
      <w:r w:rsidRPr="000E71B1">
        <w:t>2.8.9. Запрашивать и получать в установленном порядке сведения, материалы и документы, необходимые для осуществления своей деятельности.</w:t>
      </w:r>
    </w:p>
    <w:p w:rsidR="000E71B1" w:rsidRPr="000E71B1" w:rsidRDefault="000E71B1" w:rsidP="00993C7E">
      <w:pPr>
        <w:ind w:firstLine="567"/>
        <w:jc w:val="both"/>
        <w:textAlignment w:val="baseline"/>
      </w:pPr>
      <w:r w:rsidRPr="000E71B1">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1B1" w:rsidRPr="000E71B1" w:rsidRDefault="000E71B1" w:rsidP="00993C7E">
      <w:pPr>
        <w:ind w:firstLine="567"/>
        <w:jc w:val="both"/>
        <w:textAlignment w:val="baseline"/>
      </w:pPr>
      <w:r w:rsidRPr="000E71B1">
        <w:t>2.8.11. Совершать иные действия, предусмотренные законодательством.</w:t>
      </w:r>
    </w:p>
    <w:p w:rsidR="000E71B1" w:rsidRPr="000E71B1" w:rsidRDefault="000E71B1" w:rsidP="00993C7E">
      <w:pPr>
        <w:ind w:firstLine="567"/>
        <w:textAlignment w:val="baseline"/>
      </w:pPr>
      <w:r w:rsidRPr="000E71B1">
        <w:t>2.9. Инспекторы обязаны:</w:t>
      </w:r>
    </w:p>
    <w:p w:rsidR="000E71B1" w:rsidRPr="000E71B1" w:rsidRDefault="000E71B1" w:rsidP="00993C7E">
      <w:pPr>
        <w:ind w:firstLine="567"/>
        <w:jc w:val="both"/>
        <w:textAlignment w:val="baseline"/>
      </w:pPr>
      <w:r w:rsidRPr="000E71B1">
        <w:t>2.9.1. Соблюдать законодательство Российской Федерации, права и законные интересы контролируемых лиц.</w:t>
      </w:r>
    </w:p>
    <w:p w:rsidR="000E71B1" w:rsidRPr="000E71B1" w:rsidRDefault="000E71B1" w:rsidP="00993C7E">
      <w:pPr>
        <w:ind w:firstLine="567"/>
        <w:jc w:val="both"/>
        <w:textAlignment w:val="baseline"/>
      </w:pPr>
      <w:r w:rsidRPr="000E71B1">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0E71B1" w:rsidRPr="000E71B1" w:rsidRDefault="000E71B1" w:rsidP="00993C7E">
      <w:pPr>
        <w:ind w:firstLine="567"/>
        <w:jc w:val="both"/>
        <w:textAlignment w:val="baseline"/>
      </w:pPr>
      <w:r w:rsidRPr="000E71B1">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0E71B1" w:rsidRPr="000E71B1" w:rsidRDefault="000E71B1" w:rsidP="00993C7E">
      <w:pPr>
        <w:ind w:firstLine="567"/>
        <w:jc w:val="both"/>
        <w:textAlignment w:val="baseline"/>
      </w:pPr>
      <w:r w:rsidRPr="000E71B1">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0E71B1" w:rsidRPr="000E71B1" w:rsidRDefault="000E71B1" w:rsidP="00993C7E">
      <w:pPr>
        <w:ind w:firstLine="567"/>
        <w:jc w:val="both"/>
        <w:textAlignment w:val="baseline"/>
      </w:pPr>
      <w:r w:rsidRPr="000E71B1">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1B1" w:rsidRPr="000E71B1" w:rsidRDefault="000E71B1" w:rsidP="00993C7E">
      <w:pPr>
        <w:ind w:firstLine="567"/>
        <w:jc w:val="both"/>
        <w:textAlignment w:val="baseline"/>
      </w:pPr>
      <w:r w:rsidRPr="000E71B1">
        <w:t>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при Президенте Российской Федерации по защите прав предпринимателей или его общественных представителей, Уполномоченного при Президенте Российской Федерации 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0E71B1" w:rsidRPr="000E71B1" w:rsidRDefault="000E71B1" w:rsidP="00993C7E">
      <w:pPr>
        <w:ind w:firstLine="567"/>
        <w:jc w:val="both"/>
        <w:textAlignment w:val="baseline"/>
      </w:pPr>
      <w:r w:rsidRPr="000E71B1">
        <w:lastRenderedPageBreak/>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0E71B1" w:rsidRPr="000E71B1" w:rsidRDefault="000E71B1" w:rsidP="00993C7E">
      <w:pPr>
        <w:ind w:firstLine="567"/>
        <w:jc w:val="both"/>
        <w:textAlignment w:val="baseline"/>
      </w:pPr>
      <w:r w:rsidRPr="000E71B1">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E71B1" w:rsidRPr="000E71B1" w:rsidRDefault="000E71B1" w:rsidP="00993C7E">
      <w:pPr>
        <w:ind w:firstLine="567"/>
        <w:jc w:val="both"/>
        <w:textAlignment w:val="baseline"/>
      </w:pPr>
      <w:r w:rsidRPr="000E71B1">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E71B1" w:rsidRPr="000E71B1" w:rsidRDefault="000E71B1" w:rsidP="00993C7E">
      <w:pPr>
        <w:ind w:firstLine="567"/>
        <w:jc w:val="both"/>
        <w:textAlignment w:val="baseline"/>
      </w:pPr>
      <w:r w:rsidRPr="000E71B1">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1B1" w:rsidRPr="000E71B1" w:rsidRDefault="000E71B1" w:rsidP="00993C7E">
      <w:pPr>
        <w:ind w:firstLine="567"/>
        <w:jc w:val="both"/>
        <w:textAlignment w:val="baseline"/>
      </w:pPr>
      <w:r w:rsidRPr="000E71B1">
        <w:t>2.9.11. Доказывать обоснованность своих действий при их обжаловании в порядке, установленном законодательством Российской Федерации.</w:t>
      </w:r>
    </w:p>
    <w:p w:rsidR="000E71B1" w:rsidRPr="000E71B1" w:rsidRDefault="000E71B1" w:rsidP="00993C7E">
      <w:pPr>
        <w:ind w:firstLine="567"/>
        <w:jc w:val="both"/>
        <w:textAlignment w:val="baseline"/>
      </w:pPr>
      <w:r w:rsidRPr="000E71B1">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E71B1" w:rsidRPr="000E71B1" w:rsidRDefault="000E71B1" w:rsidP="00993C7E">
      <w:pPr>
        <w:ind w:firstLine="567"/>
        <w:jc w:val="both"/>
        <w:textAlignment w:val="baseline"/>
      </w:pPr>
      <w:r w:rsidRPr="000E71B1">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1B1" w:rsidRPr="000E71B1" w:rsidRDefault="000E71B1" w:rsidP="00993C7E">
      <w:pPr>
        <w:ind w:firstLine="567"/>
        <w:jc w:val="both"/>
        <w:textAlignment w:val="baseline"/>
      </w:pPr>
      <w:r w:rsidRPr="000E71B1">
        <w:t>2.9.14. Исполнять иные требования, предусмотренные законодательством Российской Федерации.</w:t>
      </w:r>
    </w:p>
    <w:p w:rsidR="000E71B1" w:rsidRPr="000E71B1" w:rsidRDefault="000E71B1" w:rsidP="00993C7E">
      <w:pPr>
        <w:ind w:firstLine="567"/>
        <w:textAlignment w:val="baseline"/>
      </w:pPr>
      <w:r w:rsidRPr="000E71B1">
        <w:t>2.10. Инспектор не вправе:</w:t>
      </w:r>
    </w:p>
    <w:p w:rsidR="000E71B1" w:rsidRPr="000E71B1" w:rsidRDefault="000E71B1" w:rsidP="00993C7E">
      <w:pPr>
        <w:ind w:firstLine="567"/>
        <w:jc w:val="both"/>
        <w:textAlignment w:val="baseline"/>
      </w:pPr>
      <w:r w:rsidRPr="000E71B1">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0E71B1" w:rsidRPr="000E71B1" w:rsidRDefault="000E71B1" w:rsidP="00993C7E">
      <w:pPr>
        <w:ind w:firstLine="567"/>
        <w:jc w:val="both"/>
        <w:textAlignment w:val="baseline"/>
      </w:pPr>
      <w:r w:rsidRPr="000E71B1">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0E71B1" w:rsidRPr="000E71B1" w:rsidRDefault="000E71B1" w:rsidP="00993C7E">
      <w:pPr>
        <w:ind w:firstLine="567"/>
        <w:jc w:val="both"/>
        <w:textAlignment w:val="baseline"/>
      </w:pPr>
      <w:r w:rsidRPr="000E71B1">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E71B1" w:rsidRPr="000E71B1" w:rsidRDefault="000E71B1" w:rsidP="00993C7E">
      <w:pPr>
        <w:ind w:firstLine="567"/>
        <w:jc w:val="both"/>
        <w:textAlignment w:val="baseline"/>
      </w:pPr>
      <w:r w:rsidRPr="000E71B1">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0E71B1" w:rsidRPr="000E71B1" w:rsidRDefault="000E71B1" w:rsidP="00993C7E">
      <w:pPr>
        <w:ind w:firstLine="567"/>
        <w:jc w:val="both"/>
        <w:textAlignment w:val="baseline"/>
      </w:pPr>
      <w:r w:rsidRPr="000E71B1">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E71B1" w:rsidRPr="000E71B1" w:rsidRDefault="000E71B1" w:rsidP="00993C7E">
      <w:pPr>
        <w:ind w:firstLine="567"/>
        <w:jc w:val="both"/>
        <w:textAlignment w:val="baseline"/>
      </w:pPr>
      <w:r w:rsidRPr="000E71B1">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E71B1" w:rsidRPr="000E71B1" w:rsidRDefault="000E71B1" w:rsidP="00993C7E">
      <w:pPr>
        <w:ind w:firstLine="567"/>
        <w:jc w:val="both"/>
        <w:textAlignment w:val="baseline"/>
      </w:pPr>
      <w:r w:rsidRPr="000E71B1">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0E71B1" w:rsidRPr="000E71B1" w:rsidRDefault="000E71B1" w:rsidP="00993C7E">
      <w:pPr>
        <w:ind w:firstLine="567"/>
        <w:jc w:val="both"/>
        <w:textAlignment w:val="baseline"/>
      </w:pPr>
      <w:r w:rsidRPr="000E71B1">
        <w:lastRenderedPageBreak/>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E71B1" w:rsidRPr="000E71B1" w:rsidRDefault="000E71B1" w:rsidP="00993C7E">
      <w:pPr>
        <w:ind w:firstLine="567"/>
        <w:jc w:val="both"/>
        <w:textAlignment w:val="baseline"/>
      </w:pPr>
      <w:r w:rsidRPr="000E71B1">
        <w:t>2.10.9. Превышать установленные сроки проведения контрольных (надзорных) мероприятий.</w:t>
      </w:r>
    </w:p>
    <w:p w:rsidR="000E71B1" w:rsidRPr="000E71B1" w:rsidRDefault="000E71B1" w:rsidP="00993C7E">
      <w:pPr>
        <w:ind w:firstLine="567"/>
        <w:jc w:val="both"/>
        <w:textAlignment w:val="baseline"/>
      </w:pPr>
      <w:r w:rsidRPr="000E71B1">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E71B1" w:rsidRPr="000E71B1" w:rsidRDefault="000E71B1" w:rsidP="00993C7E">
      <w:pPr>
        <w:ind w:firstLine="567"/>
        <w:jc w:val="both"/>
        <w:textAlignment w:val="baseline"/>
      </w:pPr>
      <w:r w:rsidRPr="000E71B1">
        <w:t>2.11. Организация проведения плановых контрольных (надзорных) мероприятий:</w:t>
      </w:r>
    </w:p>
    <w:p w:rsidR="000E71B1" w:rsidRPr="000E71B1" w:rsidRDefault="000E71B1" w:rsidP="00993C7E">
      <w:pPr>
        <w:ind w:firstLine="567"/>
        <w:jc w:val="both"/>
        <w:textAlignment w:val="baseline"/>
      </w:pPr>
      <w:r w:rsidRPr="000E71B1">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0E71B1" w:rsidRPr="000E71B1" w:rsidRDefault="000E71B1" w:rsidP="00993C7E">
      <w:pPr>
        <w:ind w:firstLine="567"/>
        <w:jc w:val="both"/>
        <w:textAlignment w:val="baseline"/>
      </w:pPr>
      <w:r w:rsidRPr="000E71B1">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0E71B1" w:rsidRPr="000E71B1" w:rsidRDefault="000E71B1" w:rsidP="00993C7E">
      <w:pPr>
        <w:ind w:firstLine="567"/>
        <w:jc w:val="both"/>
        <w:textAlignment w:val="baseline"/>
      </w:pPr>
      <w:r w:rsidRPr="000E71B1">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0E71B1" w:rsidRPr="000E71B1" w:rsidRDefault="000E71B1" w:rsidP="00993C7E">
      <w:pPr>
        <w:ind w:firstLine="567"/>
        <w:jc w:val="both"/>
        <w:textAlignment w:val="baseline"/>
      </w:pPr>
      <w:r w:rsidRPr="000E71B1">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0E71B1" w:rsidRPr="000E71B1" w:rsidRDefault="000E71B1" w:rsidP="00993C7E">
      <w:pPr>
        <w:ind w:firstLine="567"/>
        <w:jc w:val="both"/>
        <w:textAlignment w:val="baseline"/>
      </w:pPr>
      <w:r w:rsidRPr="000E71B1">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0E71B1" w:rsidRPr="000E71B1" w:rsidRDefault="000E71B1" w:rsidP="00993C7E">
      <w:pPr>
        <w:ind w:firstLine="567"/>
        <w:jc w:val="both"/>
        <w:textAlignment w:val="baseline"/>
      </w:pPr>
      <w:r w:rsidRPr="000E71B1">
        <w:t>2.12. В соответствии с оценкой риска причинения вреда (ущерба) охраняемым законом ценностям устанавливаются 5 категорий рисков:</w:t>
      </w:r>
    </w:p>
    <w:p w:rsidR="000E71B1" w:rsidRPr="000E71B1" w:rsidRDefault="000E71B1" w:rsidP="00993C7E">
      <w:pPr>
        <w:ind w:firstLine="567"/>
        <w:textAlignment w:val="baseline"/>
      </w:pPr>
      <w:r w:rsidRPr="000E71B1">
        <w:t>2.12.1. Чрезвычайно высокий риск.</w:t>
      </w:r>
    </w:p>
    <w:p w:rsidR="000E71B1" w:rsidRPr="000E71B1" w:rsidRDefault="000E71B1" w:rsidP="00993C7E">
      <w:pPr>
        <w:ind w:firstLine="567"/>
        <w:textAlignment w:val="baseline"/>
      </w:pPr>
      <w:r w:rsidRPr="000E71B1">
        <w:t>2.12.2. Высокий риск.</w:t>
      </w:r>
    </w:p>
    <w:p w:rsidR="000E71B1" w:rsidRPr="000E71B1" w:rsidRDefault="000E71B1" w:rsidP="00993C7E">
      <w:pPr>
        <w:ind w:firstLine="567"/>
        <w:textAlignment w:val="baseline"/>
      </w:pPr>
      <w:r w:rsidRPr="000E71B1">
        <w:t>2.12.3. Средний риск.</w:t>
      </w:r>
    </w:p>
    <w:p w:rsidR="000E71B1" w:rsidRPr="000E71B1" w:rsidRDefault="000E71B1" w:rsidP="00993C7E">
      <w:pPr>
        <w:ind w:firstLine="567"/>
        <w:textAlignment w:val="baseline"/>
      </w:pPr>
      <w:r w:rsidRPr="000E71B1">
        <w:t>2.12.4. Умеренный риск.</w:t>
      </w:r>
    </w:p>
    <w:p w:rsidR="000E71B1" w:rsidRPr="000E71B1" w:rsidRDefault="000E71B1" w:rsidP="00993C7E">
      <w:pPr>
        <w:ind w:firstLine="567"/>
        <w:textAlignment w:val="baseline"/>
      </w:pPr>
      <w:r w:rsidRPr="000E71B1">
        <w:t>2.12.5. Низкий риск.</w:t>
      </w:r>
    </w:p>
    <w:p w:rsidR="000E71B1" w:rsidRPr="000E71B1" w:rsidRDefault="000E71B1" w:rsidP="00993C7E">
      <w:pPr>
        <w:ind w:firstLine="567"/>
        <w:jc w:val="both"/>
        <w:textAlignment w:val="baseline"/>
      </w:pPr>
      <w:r w:rsidRPr="000E71B1">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0E71B1" w:rsidRPr="000E71B1" w:rsidRDefault="000E71B1" w:rsidP="00993C7E">
      <w:pPr>
        <w:ind w:firstLine="567"/>
        <w:jc w:val="both"/>
        <w:textAlignment w:val="baseline"/>
      </w:pPr>
      <w:r w:rsidRPr="000E71B1">
        <w:t>2.13.1.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rsidR="000E71B1" w:rsidRPr="000E71B1" w:rsidRDefault="000E71B1" w:rsidP="00993C7E">
      <w:pPr>
        <w:ind w:firstLine="567"/>
        <w:jc w:val="both"/>
        <w:textAlignment w:val="baseline"/>
      </w:pPr>
      <w:r w:rsidRPr="000E71B1">
        <w:t>2.13.2. Несоответствие фактического использования земельного участка требованиям и ограничениям по его использованию, правоустанавливающими документами на землю, проектной и иной документацией, определяющей условия использования земельного участка.</w:t>
      </w:r>
    </w:p>
    <w:p w:rsidR="000E71B1" w:rsidRPr="000E71B1" w:rsidRDefault="000E71B1" w:rsidP="00993C7E">
      <w:pPr>
        <w:ind w:firstLine="567"/>
        <w:jc w:val="both"/>
        <w:textAlignment w:val="baseline"/>
      </w:pPr>
      <w:r w:rsidRPr="000E71B1">
        <w:lastRenderedPageBreak/>
        <w:t>2.13.3. Длительное не 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
    <w:p w:rsidR="000E71B1" w:rsidRPr="000E71B1" w:rsidRDefault="000E71B1" w:rsidP="00993C7E">
      <w:pPr>
        <w:ind w:firstLine="567"/>
        <w:jc w:val="both"/>
        <w:textAlignment w:val="baseline"/>
      </w:pPr>
      <w:r w:rsidRPr="000E71B1">
        <w:t>2.13.4.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0E71B1" w:rsidRPr="000E71B1" w:rsidRDefault="000E71B1" w:rsidP="00993C7E">
      <w:pPr>
        <w:ind w:firstLine="567"/>
        <w:jc w:val="both"/>
        <w:textAlignment w:val="baseline"/>
      </w:pPr>
      <w:r w:rsidRPr="000E71B1">
        <w:t>2.13.5.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0E71B1" w:rsidRPr="000E71B1" w:rsidRDefault="000E71B1" w:rsidP="00993C7E">
      <w:pPr>
        <w:ind w:firstLine="567"/>
        <w:jc w:val="both"/>
        <w:textAlignment w:val="baseline"/>
      </w:pPr>
      <w:r w:rsidRPr="000E71B1">
        <w:t>2.13.6.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0E71B1" w:rsidRPr="000E71B1" w:rsidRDefault="000E71B1" w:rsidP="00993C7E">
      <w:pPr>
        <w:ind w:firstLine="567"/>
        <w:jc w:val="both"/>
        <w:textAlignment w:val="baseline"/>
      </w:pPr>
      <w:r w:rsidRPr="000E71B1">
        <w:t>2.13.7.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0E71B1" w:rsidRPr="000E71B1" w:rsidRDefault="000E71B1" w:rsidP="00993C7E">
      <w:pPr>
        <w:ind w:firstLine="567"/>
        <w:jc w:val="both"/>
        <w:textAlignment w:val="baseline"/>
      </w:pPr>
      <w:r w:rsidRPr="000E71B1">
        <w:t>2.13.8. Невыполнение обязательных требований к оформлению документов, являющихся основанием для использования земельных участков.</w:t>
      </w:r>
    </w:p>
    <w:p w:rsidR="000E71B1" w:rsidRPr="000E71B1" w:rsidRDefault="000E71B1" w:rsidP="00993C7E">
      <w:pPr>
        <w:ind w:firstLine="567"/>
        <w:jc w:val="both"/>
        <w:textAlignment w:val="baseline"/>
      </w:pPr>
      <w:r w:rsidRPr="000E71B1">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0E71B1" w:rsidRPr="000E71B1" w:rsidRDefault="000E71B1" w:rsidP="00993C7E">
      <w:pPr>
        <w:ind w:firstLine="567"/>
        <w:jc w:val="both"/>
        <w:textAlignment w:val="baseline"/>
      </w:pPr>
      <w:r w:rsidRPr="000E71B1">
        <w:t>2.14.1.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rsidR="000E71B1" w:rsidRPr="000E71B1" w:rsidRDefault="000E71B1" w:rsidP="00993C7E">
      <w:pPr>
        <w:ind w:firstLine="567"/>
        <w:jc w:val="both"/>
        <w:textAlignment w:val="baseline"/>
      </w:pPr>
      <w:r w:rsidRPr="000E71B1">
        <w:t>2.14.2.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0E71B1" w:rsidRPr="000E71B1" w:rsidRDefault="000E71B1" w:rsidP="00993C7E">
      <w:pPr>
        <w:ind w:firstLine="567"/>
        <w:jc w:val="both"/>
        <w:textAlignment w:val="baseline"/>
      </w:pPr>
      <w:r w:rsidRPr="000E71B1">
        <w:t>2.14.3. Длительное не 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0E71B1" w:rsidRPr="000E71B1" w:rsidRDefault="000E71B1" w:rsidP="00993C7E">
      <w:pPr>
        <w:ind w:firstLine="567"/>
        <w:jc w:val="both"/>
        <w:textAlignment w:val="baseline"/>
      </w:pPr>
      <w:r w:rsidRPr="000E71B1">
        <w:t>2.14.4.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0E71B1" w:rsidRPr="000E71B1" w:rsidRDefault="000E71B1" w:rsidP="00993C7E">
      <w:pPr>
        <w:ind w:firstLine="567"/>
        <w:jc w:val="both"/>
        <w:textAlignment w:val="baseline"/>
      </w:pPr>
      <w:r w:rsidRPr="000E71B1">
        <w:t>2.14.5.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0E71B1" w:rsidRPr="000E71B1" w:rsidRDefault="000E71B1" w:rsidP="00993C7E">
      <w:pPr>
        <w:ind w:firstLine="567"/>
        <w:jc w:val="both"/>
        <w:textAlignment w:val="baseline"/>
      </w:pPr>
      <w:r w:rsidRPr="000E71B1">
        <w:t>2.14.6.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0E71B1" w:rsidRPr="000E71B1" w:rsidRDefault="000E71B1" w:rsidP="00993C7E">
      <w:pPr>
        <w:ind w:firstLine="567"/>
        <w:jc w:val="both"/>
        <w:textAlignment w:val="baseline"/>
      </w:pPr>
      <w:r w:rsidRPr="000E71B1">
        <w:lastRenderedPageBreak/>
        <w:t>2.14.7.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0E71B1" w:rsidRPr="000E71B1" w:rsidRDefault="000E71B1" w:rsidP="00993C7E">
      <w:pPr>
        <w:ind w:firstLine="567"/>
        <w:jc w:val="both"/>
        <w:textAlignment w:val="baseline"/>
      </w:pPr>
      <w:r w:rsidRPr="000E71B1">
        <w:t>2.14.8. Невыполнение обязательных требований к оформлению документов, являющихся основанием для использования земельных участков.</w:t>
      </w:r>
    </w:p>
    <w:p w:rsidR="000E71B1" w:rsidRPr="000E71B1" w:rsidRDefault="000E71B1" w:rsidP="00993C7E">
      <w:pPr>
        <w:ind w:firstLine="567"/>
        <w:jc w:val="both"/>
        <w:textAlignment w:val="baseline"/>
      </w:pPr>
      <w:r w:rsidRPr="000E71B1">
        <w:t>2.14.10. Нарушение сроков проектирования объектов, выразившееся в истечении срока проектирования при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0E71B1" w:rsidRPr="000E71B1" w:rsidRDefault="000E71B1" w:rsidP="00993C7E">
      <w:pPr>
        <w:ind w:firstLine="567"/>
        <w:jc w:val="both"/>
        <w:textAlignment w:val="baseline"/>
      </w:pPr>
      <w:r w:rsidRPr="000E71B1">
        <w:t>2.15. Критерии отнесения объектов к категории среднего риска:</w:t>
      </w:r>
    </w:p>
    <w:p w:rsidR="000E71B1" w:rsidRPr="000E71B1" w:rsidRDefault="000E71B1" w:rsidP="00993C7E">
      <w:pPr>
        <w:ind w:firstLine="567"/>
        <w:jc w:val="both"/>
        <w:textAlignment w:val="baseline"/>
      </w:pPr>
      <w:r w:rsidRPr="000E71B1">
        <w:t>2.15.1. Нарушение сроков проектирования объектов капитального строительства, выразившееся в истечении срока проектирования,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w:t>
      </w:r>
    </w:p>
    <w:p w:rsidR="000E71B1" w:rsidRPr="000E71B1" w:rsidRDefault="000E71B1" w:rsidP="00993C7E">
      <w:pPr>
        <w:ind w:firstLine="567"/>
        <w:jc w:val="both"/>
        <w:textAlignment w:val="baseline"/>
      </w:pPr>
      <w:r w:rsidRPr="000E71B1">
        <w:t>2.15.2. Длительное не 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0E71B1" w:rsidRPr="000E71B1" w:rsidRDefault="000E71B1" w:rsidP="00993C7E">
      <w:pPr>
        <w:ind w:firstLine="567"/>
        <w:jc w:val="both"/>
        <w:textAlignment w:val="baseline"/>
      </w:pPr>
      <w:r w:rsidRPr="000E71B1">
        <w:t>2.15.3.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0E71B1" w:rsidRPr="000E71B1" w:rsidRDefault="000E71B1" w:rsidP="00993C7E">
      <w:pPr>
        <w:ind w:firstLine="567"/>
        <w:jc w:val="both"/>
        <w:textAlignment w:val="baseline"/>
      </w:pPr>
      <w:r w:rsidRPr="000E71B1">
        <w:t>2.15.4.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0E71B1" w:rsidRPr="000E71B1" w:rsidRDefault="000E71B1" w:rsidP="00993C7E">
      <w:pPr>
        <w:ind w:firstLine="567"/>
        <w:jc w:val="both"/>
        <w:textAlignment w:val="baseline"/>
      </w:pPr>
      <w:r w:rsidRPr="000E71B1">
        <w:t>2.15.5.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0E71B1" w:rsidRPr="000E71B1" w:rsidRDefault="000E71B1" w:rsidP="00993C7E">
      <w:pPr>
        <w:ind w:firstLine="567"/>
        <w:jc w:val="both"/>
        <w:textAlignment w:val="baseline"/>
      </w:pPr>
      <w:r w:rsidRPr="000E71B1">
        <w:t>2.15.6.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0E71B1" w:rsidRPr="000E71B1" w:rsidRDefault="000E71B1" w:rsidP="00993C7E">
      <w:pPr>
        <w:ind w:firstLine="567"/>
        <w:jc w:val="both"/>
        <w:textAlignment w:val="baseline"/>
      </w:pPr>
      <w:r w:rsidRPr="000E71B1">
        <w:t>2.15.7. Невыполнение обязательных требований к оформлению документов, являющихся основанием для использования земельных участков.</w:t>
      </w:r>
    </w:p>
    <w:p w:rsidR="000E71B1" w:rsidRPr="000E71B1" w:rsidRDefault="000E71B1" w:rsidP="00993C7E">
      <w:pPr>
        <w:ind w:firstLine="567"/>
        <w:jc w:val="both"/>
        <w:textAlignment w:val="baseline"/>
      </w:pPr>
      <w:r w:rsidRPr="000E71B1">
        <w:t>2.15.8.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rsidR="000E71B1" w:rsidRPr="000E71B1" w:rsidRDefault="000E71B1" w:rsidP="00993C7E">
      <w:pPr>
        <w:ind w:firstLine="567"/>
        <w:jc w:val="both"/>
        <w:textAlignment w:val="baseline"/>
      </w:pPr>
      <w:r w:rsidRPr="000E71B1">
        <w:t> 2.15.9. Несоответствие фактического использования земельного участка требованиям и ограничениям по его использованию, установленным правоустанавливающими документами на землю, проектной и иной документацией, определяющей условия использования земельного участка.</w:t>
      </w:r>
    </w:p>
    <w:p w:rsidR="000E71B1" w:rsidRPr="000E71B1" w:rsidRDefault="000E71B1" w:rsidP="00993C7E">
      <w:pPr>
        <w:ind w:firstLine="567"/>
        <w:jc w:val="both"/>
        <w:textAlignment w:val="baseline"/>
      </w:pPr>
      <w:r w:rsidRPr="000E71B1">
        <w:t xml:space="preserve">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w:t>
      </w:r>
      <w:r w:rsidRPr="000E71B1">
        <w:lastRenderedPageBreak/>
        <w:t>рисков. При отнесении объектов контроля к категории умеренного риска проводятся профилактические мероприятия.</w:t>
      </w:r>
    </w:p>
    <w:p w:rsidR="000E71B1" w:rsidRPr="000E71B1" w:rsidRDefault="000E71B1" w:rsidP="00993C7E">
      <w:pPr>
        <w:ind w:firstLine="567"/>
        <w:jc w:val="both"/>
        <w:textAlignment w:val="baseline"/>
      </w:pPr>
      <w:r w:rsidRPr="000E71B1">
        <w:t>Объекты контроля, отнесенные к категории умеренного риска, включаются в план профилактических мероприятий.</w:t>
      </w:r>
    </w:p>
    <w:p w:rsidR="000E71B1" w:rsidRPr="000E71B1" w:rsidRDefault="000E71B1" w:rsidP="00993C7E">
      <w:pPr>
        <w:ind w:firstLine="567"/>
        <w:jc w:val="both"/>
        <w:textAlignment w:val="baseline"/>
      </w:pPr>
      <w:r w:rsidRPr="000E71B1">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0E71B1" w:rsidRPr="000E71B1" w:rsidRDefault="000E71B1" w:rsidP="00993C7E">
      <w:pPr>
        <w:ind w:firstLine="567"/>
        <w:jc w:val="both"/>
        <w:textAlignment w:val="baseline"/>
      </w:pPr>
      <w:r w:rsidRPr="000E71B1">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0E71B1" w:rsidRPr="000E71B1" w:rsidRDefault="000E71B1" w:rsidP="00993C7E">
      <w:pPr>
        <w:ind w:firstLine="567"/>
        <w:jc w:val="both"/>
        <w:textAlignment w:val="baseline"/>
      </w:pPr>
      <w:r w:rsidRPr="000E71B1">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0E71B1" w:rsidRPr="000E71B1" w:rsidRDefault="000E71B1" w:rsidP="00993C7E">
      <w:pPr>
        <w:ind w:firstLine="567"/>
        <w:jc w:val="both"/>
        <w:textAlignment w:val="baseline"/>
      </w:pPr>
      <w:r w:rsidRPr="000E71B1">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0E71B1" w:rsidRPr="000E71B1" w:rsidRDefault="000E71B1" w:rsidP="00993C7E">
      <w:pPr>
        <w:ind w:firstLine="567"/>
        <w:jc w:val="both"/>
        <w:textAlignment w:val="baseline"/>
      </w:pPr>
      <w:r w:rsidRPr="000E71B1">
        <w:t>Внеплановые контрольные (надзорные) мероприятия, за исключением выездного обследования, проводятся по основаниям, предусмотренным </w:t>
      </w:r>
      <w:hyperlink r:id="rId18" w:anchor="64U0IK" w:history="1">
        <w:r w:rsidRPr="000E71B1">
          <w:t>Федеральным законом от 31 июля 2020 года № 248-ФЗ «О государственном контроле (надзоре) и муниципальном контроле в Российской Федерации</w:t>
        </w:r>
      </w:hyperlink>
      <w:r w:rsidRPr="000E71B1">
        <w:t>».</w:t>
      </w:r>
    </w:p>
    <w:p w:rsidR="000E71B1" w:rsidRPr="000E71B1" w:rsidRDefault="000E71B1" w:rsidP="00993C7E">
      <w:pPr>
        <w:ind w:firstLine="567"/>
        <w:jc w:val="both"/>
        <w:textAlignment w:val="baseline"/>
      </w:pPr>
      <w:r w:rsidRPr="000E71B1">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0E71B1" w:rsidRPr="000E71B1" w:rsidRDefault="000E71B1" w:rsidP="00993C7E">
      <w:pPr>
        <w:ind w:firstLine="567"/>
        <w:jc w:val="both"/>
        <w:textAlignment w:val="baseline"/>
      </w:pPr>
      <w:r w:rsidRPr="000E71B1">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0E71B1" w:rsidRPr="000E71B1" w:rsidRDefault="000E71B1" w:rsidP="00993C7E">
      <w:pPr>
        <w:ind w:firstLine="567"/>
        <w:jc w:val="both"/>
        <w:textAlignment w:val="baseline"/>
      </w:pPr>
      <w:r w:rsidRPr="000E71B1">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0E71B1" w:rsidRPr="000E71B1" w:rsidRDefault="000E71B1" w:rsidP="00993C7E">
      <w:pPr>
        <w:ind w:firstLine="567"/>
        <w:jc w:val="both"/>
        <w:textAlignment w:val="baseline"/>
      </w:pPr>
      <w:r w:rsidRPr="000E71B1">
        <w:t>2.23. В рамках осуществления муниципального земельного контроля проводятся следующие виды контрольных (надзорных) мероприятий:</w:t>
      </w:r>
    </w:p>
    <w:p w:rsidR="000E71B1" w:rsidRPr="000E71B1" w:rsidRDefault="000E71B1" w:rsidP="00993C7E">
      <w:pPr>
        <w:ind w:firstLine="567"/>
        <w:textAlignment w:val="baseline"/>
      </w:pPr>
      <w:r w:rsidRPr="000E71B1">
        <w:t>2.23.1. Требующие взаимодействия с контролируемым лицом:</w:t>
      </w:r>
    </w:p>
    <w:p w:rsidR="000E71B1" w:rsidRPr="000E71B1" w:rsidRDefault="000E71B1" w:rsidP="00993C7E">
      <w:pPr>
        <w:ind w:firstLine="567"/>
        <w:textAlignment w:val="baseline"/>
      </w:pPr>
      <w:r w:rsidRPr="000E71B1">
        <w:t>2.23.1.1. Выездная проверка.</w:t>
      </w:r>
    </w:p>
    <w:p w:rsidR="000E71B1" w:rsidRPr="000E71B1" w:rsidRDefault="000E71B1" w:rsidP="00993C7E">
      <w:pPr>
        <w:ind w:firstLine="567"/>
        <w:textAlignment w:val="baseline"/>
      </w:pPr>
      <w:r w:rsidRPr="000E71B1">
        <w:t>2.23.1.2. Рейдовый осмотр.</w:t>
      </w:r>
    </w:p>
    <w:p w:rsidR="000E71B1" w:rsidRPr="000E71B1" w:rsidRDefault="000E71B1" w:rsidP="00993C7E">
      <w:pPr>
        <w:ind w:firstLine="567"/>
        <w:textAlignment w:val="baseline"/>
      </w:pPr>
      <w:r w:rsidRPr="000E71B1">
        <w:t>2.23.1.3. Инспекционный визит.</w:t>
      </w:r>
    </w:p>
    <w:p w:rsidR="000E71B1" w:rsidRPr="000E71B1" w:rsidRDefault="000E71B1" w:rsidP="00993C7E">
      <w:pPr>
        <w:ind w:firstLine="567"/>
        <w:textAlignment w:val="baseline"/>
      </w:pPr>
      <w:r w:rsidRPr="000E71B1">
        <w:t>2.23.1.4. Документарная проверка.</w:t>
      </w:r>
    </w:p>
    <w:p w:rsidR="000E71B1" w:rsidRPr="000E71B1" w:rsidRDefault="000E71B1" w:rsidP="00993C7E">
      <w:pPr>
        <w:ind w:firstLine="567"/>
        <w:jc w:val="both"/>
        <w:textAlignment w:val="baseline"/>
      </w:pPr>
      <w:r w:rsidRPr="000E71B1">
        <w:lastRenderedPageBreak/>
        <w:t>2.23.2. Не требующие взаимодействия с контролируемым лицом - выездное обследование.</w:t>
      </w:r>
    </w:p>
    <w:p w:rsidR="000E71B1" w:rsidRPr="000E71B1" w:rsidRDefault="000E71B1" w:rsidP="00993C7E">
      <w:pPr>
        <w:ind w:firstLine="567"/>
        <w:textAlignment w:val="baseline"/>
      </w:pPr>
      <w:r w:rsidRPr="000E71B1">
        <w:t>2.24. Выездная проверка:</w:t>
      </w:r>
    </w:p>
    <w:p w:rsidR="000E71B1" w:rsidRPr="000E71B1" w:rsidRDefault="000E71B1" w:rsidP="00993C7E">
      <w:pPr>
        <w:ind w:firstLine="567"/>
        <w:jc w:val="both"/>
        <w:textAlignment w:val="baseline"/>
      </w:pPr>
      <w:r w:rsidRPr="000E71B1">
        <w:t>2.24.1. Выездная проверка проводится в отношении конкретного контролируемого лица, владеющего и (или) использующего объект контроля на территории муниципального образования «</w:t>
      </w:r>
      <w:r w:rsidRPr="000E71B1">
        <w:rPr>
          <w:bCs/>
        </w:rPr>
        <w:t>Октябрьское</w:t>
      </w:r>
      <w:r w:rsidRPr="000E71B1">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0E71B1" w:rsidRPr="000E71B1" w:rsidRDefault="000E71B1" w:rsidP="00993C7E">
      <w:pPr>
        <w:ind w:firstLine="567"/>
        <w:jc w:val="both"/>
        <w:textAlignment w:val="baseline"/>
      </w:pPr>
      <w:r w:rsidRPr="000E71B1">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0E71B1" w:rsidRPr="000E71B1" w:rsidRDefault="000E71B1" w:rsidP="00993C7E">
      <w:pPr>
        <w:ind w:firstLine="567"/>
        <w:jc w:val="both"/>
        <w:textAlignment w:val="baseline"/>
      </w:pPr>
      <w:r w:rsidRPr="000E71B1">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E71B1" w:rsidRPr="000E71B1" w:rsidRDefault="000E71B1" w:rsidP="00993C7E">
      <w:pPr>
        <w:ind w:firstLine="567"/>
        <w:jc w:val="both"/>
        <w:textAlignment w:val="baseline"/>
      </w:pPr>
      <w:r w:rsidRPr="000E71B1">
        <w:t>2.24.4. В ходе выездной проверки допускаются следующие контрольные (надзорные) действия:</w:t>
      </w:r>
    </w:p>
    <w:p w:rsidR="000E71B1" w:rsidRPr="000E71B1" w:rsidRDefault="000E71B1" w:rsidP="00993C7E">
      <w:pPr>
        <w:ind w:firstLine="567"/>
        <w:textAlignment w:val="baseline"/>
      </w:pPr>
      <w:r w:rsidRPr="000E71B1">
        <w:t>2.24.4.1. Осмотр.</w:t>
      </w:r>
    </w:p>
    <w:p w:rsidR="000E71B1" w:rsidRPr="000E71B1" w:rsidRDefault="000E71B1" w:rsidP="00993C7E">
      <w:pPr>
        <w:ind w:firstLine="567"/>
        <w:textAlignment w:val="baseline"/>
      </w:pPr>
      <w:r w:rsidRPr="000E71B1">
        <w:t>2.24.4.2. Досмотр.</w:t>
      </w:r>
    </w:p>
    <w:p w:rsidR="000E71B1" w:rsidRPr="000E71B1" w:rsidRDefault="000E71B1" w:rsidP="00993C7E">
      <w:pPr>
        <w:ind w:firstLine="567"/>
        <w:textAlignment w:val="baseline"/>
      </w:pPr>
      <w:r w:rsidRPr="000E71B1">
        <w:t>2.24.4.3. Опрос.</w:t>
      </w:r>
    </w:p>
    <w:p w:rsidR="000E71B1" w:rsidRPr="000E71B1" w:rsidRDefault="000E71B1" w:rsidP="00993C7E">
      <w:pPr>
        <w:ind w:firstLine="567"/>
        <w:textAlignment w:val="baseline"/>
      </w:pPr>
      <w:r w:rsidRPr="000E71B1">
        <w:t>2.24.4.4. Получение письменных объяснений.</w:t>
      </w:r>
    </w:p>
    <w:p w:rsidR="000E71B1" w:rsidRPr="000E71B1" w:rsidRDefault="000E71B1" w:rsidP="00993C7E">
      <w:pPr>
        <w:ind w:firstLine="567"/>
        <w:textAlignment w:val="baseline"/>
      </w:pPr>
      <w:r w:rsidRPr="000E71B1">
        <w:t>2.24.4.5. Истребование документов.</w:t>
      </w:r>
    </w:p>
    <w:p w:rsidR="000E71B1" w:rsidRPr="000E71B1" w:rsidRDefault="000E71B1" w:rsidP="00993C7E">
      <w:pPr>
        <w:ind w:firstLine="567"/>
        <w:textAlignment w:val="baseline"/>
      </w:pPr>
      <w:r w:rsidRPr="000E71B1">
        <w:t>2.24.4.6. Экспертиза.</w:t>
      </w:r>
    </w:p>
    <w:p w:rsidR="000E71B1" w:rsidRPr="000E71B1" w:rsidRDefault="000E71B1" w:rsidP="00993C7E">
      <w:pPr>
        <w:ind w:firstLine="567"/>
        <w:textAlignment w:val="baseline"/>
      </w:pPr>
      <w:r w:rsidRPr="000E71B1">
        <w:t>2.25. Рейдовый осмотр:</w:t>
      </w:r>
    </w:p>
    <w:p w:rsidR="000E71B1" w:rsidRPr="000E71B1" w:rsidRDefault="000E71B1" w:rsidP="00993C7E">
      <w:pPr>
        <w:ind w:firstLine="567"/>
        <w:jc w:val="both"/>
        <w:textAlignment w:val="baseline"/>
      </w:pPr>
      <w:r w:rsidRPr="000E71B1">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0E71B1" w:rsidRPr="000E71B1" w:rsidRDefault="000E71B1" w:rsidP="00993C7E">
      <w:pPr>
        <w:ind w:firstLine="567"/>
        <w:jc w:val="both"/>
        <w:textAlignment w:val="baseline"/>
      </w:pPr>
      <w:r w:rsidRPr="000E71B1">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0E71B1" w:rsidRPr="000E71B1" w:rsidRDefault="000E71B1" w:rsidP="00993C7E">
      <w:pPr>
        <w:ind w:firstLine="567"/>
        <w:jc w:val="both"/>
        <w:textAlignment w:val="baseline"/>
      </w:pPr>
      <w:r w:rsidRPr="000E71B1">
        <w:t>2.25.3. В ходе рейдового осмотра допускаются следующие контрольные (надзорные) действия:</w:t>
      </w:r>
    </w:p>
    <w:p w:rsidR="000E71B1" w:rsidRPr="000E71B1" w:rsidRDefault="000E71B1" w:rsidP="00993C7E">
      <w:pPr>
        <w:ind w:firstLine="567"/>
        <w:textAlignment w:val="baseline"/>
      </w:pPr>
      <w:r w:rsidRPr="000E71B1">
        <w:t>2.25.3.1. Осмотр.</w:t>
      </w:r>
    </w:p>
    <w:p w:rsidR="000E71B1" w:rsidRPr="000E71B1" w:rsidRDefault="00A06CD9" w:rsidP="00993C7E">
      <w:pPr>
        <w:ind w:firstLine="567"/>
        <w:textAlignment w:val="baseline"/>
      </w:pPr>
      <w:r>
        <w:t>2.25.3.2. Досмотр.</w:t>
      </w:r>
    </w:p>
    <w:p w:rsidR="000E71B1" w:rsidRPr="000E71B1" w:rsidRDefault="000E71B1" w:rsidP="00993C7E">
      <w:pPr>
        <w:ind w:firstLine="567"/>
        <w:textAlignment w:val="baseline"/>
      </w:pPr>
      <w:r w:rsidRPr="000E71B1">
        <w:t>2.25.3.3. Опрос.</w:t>
      </w:r>
    </w:p>
    <w:p w:rsidR="000E71B1" w:rsidRPr="000E71B1" w:rsidRDefault="000E71B1" w:rsidP="00993C7E">
      <w:pPr>
        <w:ind w:firstLine="567"/>
        <w:textAlignment w:val="baseline"/>
      </w:pPr>
      <w:r w:rsidRPr="000E71B1">
        <w:t>2.25.3.4. Получение письменных объяснений.</w:t>
      </w:r>
    </w:p>
    <w:p w:rsidR="000E71B1" w:rsidRPr="000E71B1" w:rsidRDefault="000E71B1" w:rsidP="00993C7E">
      <w:pPr>
        <w:ind w:firstLine="567"/>
        <w:textAlignment w:val="baseline"/>
      </w:pPr>
      <w:r w:rsidRPr="000E71B1">
        <w:t>2.25.3.5. Истребование документов.</w:t>
      </w:r>
    </w:p>
    <w:p w:rsidR="000E71B1" w:rsidRPr="000E71B1" w:rsidRDefault="000E71B1" w:rsidP="00993C7E">
      <w:pPr>
        <w:ind w:firstLine="567"/>
        <w:textAlignment w:val="baseline"/>
      </w:pPr>
      <w:r w:rsidRPr="000E71B1">
        <w:t>2.25.3.6. Экспертиза.</w:t>
      </w:r>
    </w:p>
    <w:p w:rsidR="000E71B1" w:rsidRPr="000E71B1" w:rsidRDefault="000E71B1" w:rsidP="00993C7E">
      <w:pPr>
        <w:ind w:firstLine="567"/>
        <w:jc w:val="both"/>
        <w:textAlignment w:val="baseline"/>
      </w:pPr>
      <w:r w:rsidRPr="000E71B1">
        <w:t>2.25.4. Срок взаимодействия с одним контролируемым лицом в период проведения рейдового осмотра не может превышать один рабочий день.</w:t>
      </w:r>
    </w:p>
    <w:p w:rsidR="000E71B1" w:rsidRPr="000E71B1" w:rsidRDefault="000E71B1" w:rsidP="00993C7E">
      <w:pPr>
        <w:ind w:firstLine="567"/>
        <w:jc w:val="both"/>
        <w:textAlignment w:val="baseline"/>
      </w:pPr>
      <w:r w:rsidRPr="000E71B1">
        <w:t>2.25.5. При проведении рейдового осмотра инспекторы вправе взаимодействовать с находящимися на производственных объектах гражданами.</w:t>
      </w:r>
    </w:p>
    <w:p w:rsidR="000E71B1" w:rsidRPr="000E71B1" w:rsidRDefault="000E71B1" w:rsidP="00993C7E">
      <w:pPr>
        <w:ind w:firstLine="567"/>
        <w:jc w:val="both"/>
        <w:textAlignment w:val="baseline"/>
      </w:pPr>
      <w:r w:rsidRPr="000E71B1">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0E71B1" w:rsidRPr="000E71B1" w:rsidRDefault="000E71B1" w:rsidP="00993C7E">
      <w:pPr>
        <w:ind w:firstLine="567"/>
        <w:jc w:val="both"/>
        <w:textAlignment w:val="baseline"/>
      </w:pPr>
      <w:r w:rsidRPr="000E71B1">
        <w:t xml:space="preserve">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w:t>
      </w:r>
      <w:r w:rsidRPr="000E71B1">
        <w:lastRenderedPageBreak/>
        <w:t>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0E71B1" w:rsidRPr="000E71B1" w:rsidRDefault="000E71B1" w:rsidP="00993C7E">
      <w:pPr>
        <w:ind w:firstLine="567"/>
        <w:textAlignment w:val="baseline"/>
      </w:pPr>
      <w:r w:rsidRPr="000E71B1">
        <w:t>2.26. Инспекционный визит:</w:t>
      </w:r>
    </w:p>
    <w:p w:rsidR="000E71B1" w:rsidRPr="000E71B1" w:rsidRDefault="000E71B1" w:rsidP="00993C7E">
      <w:pPr>
        <w:ind w:firstLine="567"/>
        <w:jc w:val="both"/>
        <w:textAlignment w:val="baseline"/>
      </w:pPr>
      <w:r w:rsidRPr="000E71B1">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1B1" w:rsidRPr="000E71B1" w:rsidRDefault="000E71B1" w:rsidP="00993C7E">
      <w:pPr>
        <w:ind w:firstLine="567"/>
        <w:jc w:val="both"/>
        <w:textAlignment w:val="baseline"/>
      </w:pPr>
      <w:r w:rsidRPr="000E71B1">
        <w:t>2.26.2. В ходе инспекционного визита допускаются следующие контрольные (надзорные) действия:</w:t>
      </w:r>
    </w:p>
    <w:p w:rsidR="000E71B1" w:rsidRPr="000E71B1" w:rsidRDefault="000E71B1" w:rsidP="00993C7E">
      <w:pPr>
        <w:ind w:firstLine="567"/>
        <w:jc w:val="both"/>
        <w:textAlignment w:val="baseline"/>
      </w:pPr>
      <w:r w:rsidRPr="000E71B1">
        <w:t>2.26.2.1. Осмотр.</w:t>
      </w:r>
    </w:p>
    <w:p w:rsidR="000E71B1" w:rsidRPr="000E71B1" w:rsidRDefault="000E71B1" w:rsidP="00993C7E">
      <w:pPr>
        <w:ind w:firstLine="567"/>
        <w:jc w:val="both"/>
        <w:textAlignment w:val="baseline"/>
      </w:pPr>
      <w:r w:rsidRPr="000E71B1">
        <w:t>2.26.2.2. Опрос.</w:t>
      </w:r>
    </w:p>
    <w:p w:rsidR="000E71B1" w:rsidRPr="000E71B1" w:rsidRDefault="000E71B1" w:rsidP="00993C7E">
      <w:pPr>
        <w:ind w:firstLine="567"/>
        <w:jc w:val="both"/>
        <w:textAlignment w:val="baseline"/>
      </w:pPr>
      <w:r w:rsidRPr="000E71B1">
        <w:t>2.26.2.3. Получение письменных объяснений.</w:t>
      </w:r>
    </w:p>
    <w:p w:rsidR="000E71B1" w:rsidRPr="000E71B1" w:rsidRDefault="000E71B1" w:rsidP="00993C7E">
      <w:pPr>
        <w:ind w:firstLine="567"/>
        <w:jc w:val="both"/>
        <w:textAlignment w:val="baseline"/>
      </w:pPr>
      <w:r w:rsidRPr="000E71B1">
        <w:t>2.26.2.4. Инструментальное обследование.</w:t>
      </w:r>
    </w:p>
    <w:p w:rsidR="000E71B1" w:rsidRPr="000E71B1" w:rsidRDefault="000E71B1" w:rsidP="00993C7E">
      <w:pPr>
        <w:ind w:firstLine="567"/>
        <w:jc w:val="both"/>
        <w:textAlignment w:val="baseline"/>
      </w:pPr>
      <w:r w:rsidRPr="000E71B1">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1B1" w:rsidRPr="000E71B1" w:rsidRDefault="000E71B1" w:rsidP="00993C7E">
      <w:pPr>
        <w:ind w:firstLine="567"/>
        <w:jc w:val="both"/>
        <w:textAlignment w:val="baseline"/>
      </w:pPr>
      <w:r w:rsidRPr="000E71B1">
        <w:t>2.26.3. Инспекционный визит проводится без предварительного уведомления контролируемого лица и собственника объекта контроля.</w:t>
      </w:r>
    </w:p>
    <w:p w:rsidR="000E71B1" w:rsidRPr="000E71B1" w:rsidRDefault="000E71B1" w:rsidP="00993C7E">
      <w:pPr>
        <w:ind w:firstLine="567"/>
        <w:jc w:val="both"/>
        <w:textAlignment w:val="baseline"/>
      </w:pPr>
      <w:r w:rsidRPr="000E71B1">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1B1" w:rsidRPr="000E71B1" w:rsidRDefault="000E71B1" w:rsidP="00993C7E">
      <w:pPr>
        <w:ind w:firstLine="567"/>
        <w:jc w:val="both"/>
        <w:textAlignment w:val="baseline"/>
      </w:pPr>
      <w:r w:rsidRPr="000E71B1">
        <w:t>2.26.5. Контролируемые лица или их представители обязаны обеспечить беспрепятственный доступ инспектора в здания, сооружения, помещения.</w:t>
      </w:r>
    </w:p>
    <w:p w:rsidR="000E71B1" w:rsidRPr="000E71B1" w:rsidRDefault="000E71B1" w:rsidP="00993C7E">
      <w:pPr>
        <w:ind w:firstLine="567"/>
        <w:jc w:val="both"/>
        <w:textAlignment w:val="baseline"/>
      </w:pPr>
      <w:r w:rsidRPr="000E71B1">
        <w:t>2.27. Документарная проверка:</w:t>
      </w:r>
    </w:p>
    <w:p w:rsidR="000E71B1" w:rsidRPr="000E71B1" w:rsidRDefault="000E71B1" w:rsidP="00993C7E">
      <w:pPr>
        <w:ind w:firstLine="567"/>
        <w:jc w:val="both"/>
        <w:textAlignment w:val="baseline"/>
      </w:pPr>
      <w:r w:rsidRPr="000E71B1">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1B1" w:rsidRPr="000E71B1" w:rsidRDefault="000E71B1" w:rsidP="00993C7E">
      <w:pPr>
        <w:ind w:firstLine="567"/>
        <w:jc w:val="both"/>
        <w:textAlignment w:val="baseline"/>
      </w:pPr>
      <w:r w:rsidRPr="000E71B1">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0E71B1" w:rsidRPr="000E71B1" w:rsidRDefault="000E71B1" w:rsidP="00993C7E">
      <w:pPr>
        <w:ind w:firstLine="567"/>
        <w:jc w:val="both"/>
        <w:textAlignment w:val="baseline"/>
      </w:pPr>
      <w:r w:rsidRPr="000E71B1">
        <w:t>2.27.3. В ходе документарной проверки допускаются следующие контрольные (надзорные) действия:</w:t>
      </w:r>
    </w:p>
    <w:p w:rsidR="000E71B1" w:rsidRPr="000E71B1" w:rsidRDefault="000E71B1" w:rsidP="00993C7E">
      <w:pPr>
        <w:ind w:firstLine="567"/>
        <w:jc w:val="both"/>
        <w:textAlignment w:val="baseline"/>
      </w:pPr>
      <w:r w:rsidRPr="000E71B1">
        <w:t>2.27.3.1. Получение письменных объяснений.</w:t>
      </w:r>
    </w:p>
    <w:p w:rsidR="000E71B1" w:rsidRPr="000E71B1" w:rsidRDefault="000E71B1" w:rsidP="00993C7E">
      <w:pPr>
        <w:ind w:firstLine="567"/>
        <w:jc w:val="both"/>
        <w:textAlignment w:val="baseline"/>
      </w:pPr>
      <w:r w:rsidRPr="000E71B1">
        <w:t>2.27.3.2. Истребование документов.</w:t>
      </w:r>
    </w:p>
    <w:p w:rsidR="000E71B1" w:rsidRPr="000E71B1" w:rsidRDefault="000E71B1" w:rsidP="00993C7E">
      <w:pPr>
        <w:ind w:firstLine="567"/>
        <w:jc w:val="both"/>
        <w:textAlignment w:val="baseline"/>
      </w:pPr>
      <w:r w:rsidRPr="000E71B1">
        <w:t>2.27.3.3. Экспертиза.</w:t>
      </w:r>
    </w:p>
    <w:p w:rsidR="000E71B1" w:rsidRPr="000E71B1" w:rsidRDefault="000E71B1" w:rsidP="00993C7E">
      <w:pPr>
        <w:ind w:firstLine="567"/>
        <w:jc w:val="both"/>
        <w:textAlignment w:val="baseline"/>
      </w:pPr>
      <w:r w:rsidRPr="000E71B1">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0E71B1" w:rsidRPr="000E71B1" w:rsidRDefault="000E71B1" w:rsidP="00993C7E">
      <w:pPr>
        <w:ind w:firstLine="567"/>
        <w:jc w:val="both"/>
        <w:textAlignment w:val="baseline"/>
      </w:pPr>
      <w:r w:rsidRPr="000E71B1">
        <w:lastRenderedPageBreak/>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документов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0E71B1" w:rsidRPr="000E71B1" w:rsidRDefault="000E71B1" w:rsidP="00993C7E">
      <w:pPr>
        <w:ind w:firstLine="567"/>
        <w:jc w:val="both"/>
        <w:textAlignment w:val="baseline"/>
      </w:pPr>
      <w:r w:rsidRPr="000E71B1">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0E71B1" w:rsidRPr="000E71B1" w:rsidRDefault="000E71B1" w:rsidP="00993C7E">
      <w:pPr>
        <w:ind w:firstLine="567"/>
        <w:jc w:val="both"/>
        <w:textAlignment w:val="baseline"/>
      </w:pPr>
      <w:r w:rsidRPr="000E71B1">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0E71B1" w:rsidRPr="000E71B1" w:rsidRDefault="000E71B1" w:rsidP="00993C7E">
      <w:pPr>
        <w:ind w:firstLine="567"/>
        <w:jc w:val="both"/>
        <w:textAlignment w:val="baseline"/>
      </w:pPr>
      <w:r w:rsidRPr="000E71B1">
        <w:t>2.27.8. Внеплановая документарная проверка проводится без согласования с органами прокуратуры.</w:t>
      </w:r>
    </w:p>
    <w:p w:rsidR="000E71B1" w:rsidRPr="000E71B1" w:rsidRDefault="000E71B1" w:rsidP="00993C7E">
      <w:pPr>
        <w:ind w:firstLine="567"/>
        <w:jc w:val="both"/>
        <w:textAlignment w:val="baseline"/>
      </w:pPr>
      <w:r w:rsidRPr="000E71B1">
        <w:t>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0E71B1" w:rsidRPr="000E71B1" w:rsidRDefault="000E71B1" w:rsidP="00993C7E">
      <w:pPr>
        <w:ind w:firstLine="567"/>
        <w:jc w:val="both"/>
        <w:textAlignment w:val="baseline"/>
      </w:pPr>
      <w:r w:rsidRPr="000E71B1">
        <w:t>2.29. Выездное обследование:</w:t>
      </w:r>
    </w:p>
    <w:p w:rsidR="000E71B1" w:rsidRPr="000E71B1" w:rsidRDefault="000E71B1" w:rsidP="00993C7E">
      <w:pPr>
        <w:ind w:firstLine="567"/>
        <w:jc w:val="both"/>
        <w:textAlignment w:val="baseline"/>
      </w:pPr>
      <w:r w:rsidRPr="000E71B1">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0E71B1" w:rsidRPr="000E71B1" w:rsidRDefault="000E71B1" w:rsidP="00993C7E">
      <w:pPr>
        <w:ind w:firstLine="567"/>
        <w:jc w:val="both"/>
        <w:textAlignment w:val="baseline"/>
      </w:pPr>
      <w:r w:rsidRPr="000E71B1">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0E71B1" w:rsidRPr="000E71B1" w:rsidRDefault="000E71B1" w:rsidP="00993C7E">
      <w:pPr>
        <w:ind w:firstLine="567"/>
        <w:jc w:val="both"/>
        <w:textAlignment w:val="baseline"/>
      </w:pPr>
      <w:r w:rsidRPr="000E71B1">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0E71B1" w:rsidRPr="000E71B1" w:rsidRDefault="000E71B1" w:rsidP="00993C7E">
      <w:pPr>
        <w:ind w:firstLine="567"/>
        <w:jc w:val="both"/>
        <w:textAlignment w:val="baseline"/>
      </w:pPr>
      <w:r w:rsidRPr="000E71B1">
        <w:t>2.29.4. По результатам проведения выездного обследования решения, предусмотренные </w:t>
      </w:r>
      <w:hyperlink r:id="rId19" w:anchor="AAK0NS" w:history="1">
        <w:r w:rsidRPr="000E71B1">
          <w:t>пунктами 1</w:t>
        </w:r>
      </w:hyperlink>
      <w:r w:rsidRPr="000E71B1">
        <w:t> и </w:t>
      </w:r>
      <w:hyperlink r:id="rId20" w:anchor="AAM0NT" w:history="1">
        <w:r w:rsidRPr="000E71B1">
          <w:t xml:space="preserve">2 части 2 статьи 90 </w:t>
        </w:r>
        <w:hyperlink r:id="rId21" w:anchor="64U0IK" w:history="1">
          <w:r w:rsidRPr="000E71B1">
            <w:t>Федерального закона от 31 июля 2020 года № 248-ФЗ «О государственном контроле (надзоре) и муниципальном контроле в Российской Федерации</w:t>
          </w:r>
        </w:hyperlink>
        <w:r w:rsidRPr="000E71B1">
          <w:t>»</w:t>
        </w:r>
      </w:hyperlink>
      <w:r w:rsidRPr="000E71B1">
        <w:t>, не принимаются.</w:t>
      </w:r>
    </w:p>
    <w:p w:rsidR="000E71B1" w:rsidRPr="000E71B1" w:rsidRDefault="000E71B1" w:rsidP="00993C7E">
      <w:pPr>
        <w:ind w:firstLine="567"/>
        <w:jc w:val="both"/>
        <w:textAlignment w:val="baseline"/>
      </w:pPr>
      <w:r w:rsidRPr="000E71B1">
        <w:t>2.29.5. Выездное обследование может проводиться в форме внепланового контрольного (надзорного) мероприятия.</w:t>
      </w:r>
    </w:p>
    <w:p w:rsidR="000E71B1" w:rsidRPr="000E71B1" w:rsidRDefault="000E71B1" w:rsidP="00993C7E">
      <w:pPr>
        <w:ind w:firstLine="567"/>
        <w:jc w:val="both"/>
        <w:textAlignment w:val="baseline"/>
      </w:pPr>
      <w:r w:rsidRPr="000E71B1">
        <w:lastRenderedPageBreak/>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0E71B1" w:rsidRPr="000E71B1" w:rsidRDefault="000E71B1" w:rsidP="00993C7E">
      <w:pPr>
        <w:ind w:firstLine="567"/>
        <w:jc w:val="both"/>
        <w:textAlignment w:val="baseline"/>
      </w:pPr>
      <w:r w:rsidRPr="000E71B1">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0E71B1" w:rsidRPr="000E71B1" w:rsidRDefault="000E71B1" w:rsidP="00993C7E">
      <w:pPr>
        <w:ind w:firstLine="567"/>
        <w:jc w:val="both"/>
        <w:textAlignment w:val="baseline"/>
      </w:pPr>
      <w:r w:rsidRPr="000E71B1">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E71B1" w:rsidRPr="000E71B1" w:rsidRDefault="000E71B1" w:rsidP="00993C7E">
      <w:pPr>
        <w:ind w:firstLine="567"/>
        <w:jc w:val="both"/>
        <w:textAlignment w:val="baseline"/>
      </w:pPr>
      <w:r w:rsidRPr="000E71B1">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2" w:anchor="AA40NM" w:history="1">
        <w:r w:rsidRPr="000E71B1">
          <w:t xml:space="preserve">частью 1 статьи 95 </w:t>
        </w:r>
        <w:hyperlink r:id="rId23" w:anchor="64U0IK" w:history="1">
          <w:r w:rsidRPr="000E71B1">
            <w:t>Федерального закона от 31 июля 2020 года № 248-ФЗ «О государственном контроле (надзоре) и муниципальном контроле в Российской Федерации</w:t>
          </w:r>
        </w:hyperlink>
        <w:r w:rsidRPr="000E71B1">
          <w:t>».</w:t>
        </w:r>
      </w:hyperlink>
    </w:p>
    <w:p w:rsidR="000E71B1" w:rsidRPr="000E71B1" w:rsidRDefault="000E71B1" w:rsidP="00993C7E">
      <w:pPr>
        <w:ind w:firstLine="567"/>
        <w:jc w:val="both"/>
        <w:textAlignment w:val="baseline"/>
      </w:pPr>
      <w:r w:rsidRPr="000E71B1">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4" w:anchor="A8E0NE" w:history="1">
        <w:r w:rsidRPr="000E71B1">
          <w:t xml:space="preserve">частью 5 статьи 66 Федерального закона </w:t>
        </w:r>
        <w:hyperlink r:id="rId25" w:anchor="64U0IK" w:history="1">
          <w:r w:rsidRPr="000E71B1">
            <w:t xml:space="preserve"> от 31 июля 2020 года № 248-ФЗ «О государственном контроле (надзоре) и муниципальном контроле в Российской Федерации</w:t>
          </w:r>
        </w:hyperlink>
        <w:r w:rsidRPr="000E71B1">
          <w:t>».</w:t>
        </w:r>
      </w:hyperlink>
    </w:p>
    <w:p w:rsidR="000E71B1" w:rsidRPr="000E71B1" w:rsidRDefault="000E71B1" w:rsidP="00993C7E">
      <w:pPr>
        <w:ind w:firstLine="567"/>
        <w:jc w:val="both"/>
        <w:textAlignment w:val="baseline"/>
      </w:pPr>
      <w:r w:rsidRPr="000E71B1">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0E71B1" w:rsidRPr="000E71B1" w:rsidRDefault="000E71B1" w:rsidP="00993C7E">
      <w:pPr>
        <w:ind w:firstLine="567"/>
        <w:jc w:val="both"/>
        <w:textAlignment w:val="baseline"/>
      </w:pPr>
      <w:r w:rsidRPr="000E71B1">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E71B1" w:rsidRPr="000E71B1" w:rsidRDefault="000E71B1" w:rsidP="00993C7E">
      <w:pPr>
        <w:ind w:firstLine="567"/>
        <w:jc w:val="both"/>
        <w:textAlignment w:val="baseline"/>
      </w:pPr>
      <w:r w:rsidRPr="000E71B1">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E71B1" w:rsidRPr="000E71B1" w:rsidRDefault="000E71B1" w:rsidP="00993C7E">
      <w:pPr>
        <w:ind w:firstLine="567"/>
        <w:jc w:val="both"/>
        <w:textAlignment w:val="baseline"/>
      </w:pPr>
      <w:r w:rsidRPr="000E71B1">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0E71B1" w:rsidRPr="000E71B1" w:rsidRDefault="000E71B1" w:rsidP="00993C7E">
      <w:pPr>
        <w:ind w:firstLine="567"/>
        <w:jc w:val="both"/>
        <w:textAlignment w:val="baseline"/>
      </w:pPr>
      <w:r w:rsidRPr="000E71B1">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0E71B1" w:rsidRPr="000E71B1" w:rsidRDefault="000E71B1" w:rsidP="00993C7E">
      <w:pPr>
        <w:ind w:firstLine="567"/>
        <w:jc w:val="both"/>
        <w:textAlignment w:val="baseline"/>
      </w:pPr>
      <w:r w:rsidRPr="000E71B1">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6" w:anchor="A800NA" w:history="1">
        <w:r w:rsidRPr="000E71B1">
          <w:t>статьями 76</w:t>
        </w:r>
      </w:hyperlink>
      <w:r w:rsidRPr="000E71B1">
        <w:t>-</w:t>
      </w:r>
      <w:hyperlink r:id="rId27" w:anchor="AA80NR" w:history="1">
        <w:r w:rsidRPr="000E71B1">
          <w:t>80</w:t>
        </w:r>
      </w:hyperlink>
      <w:r w:rsidRPr="000E71B1">
        <w:t>, </w:t>
      </w:r>
      <w:hyperlink r:id="rId28" w:anchor="AA00NN" w:history="1">
        <w:r w:rsidRPr="000E71B1">
          <w:t>82</w:t>
        </w:r>
      </w:hyperlink>
      <w:r w:rsidRPr="000E71B1">
        <w:t> и </w:t>
      </w:r>
      <w:hyperlink r:id="rId29" w:anchor="AA80NP" w:history="1">
        <w:r w:rsidRPr="000E71B1">
          <w:t xml:space="preserve">84 Федерального закона </w:t>
        </w:r>
        <w:hyperlink r:id="rId30" w:anchor="64U0IK" w:history="1">
          <w:r w:rsidRPr="000E71B1">
            <w:t xml:space="preserve"> от 31 июля 2020 года № 248-ФЗ «О государственном контроле (надзоре) и муниципальном контроле в Российской Федерации</w:t>
          </w:r>
        </w:hyperlink>
        <w:r w:rsidRPr="000E71B1">
          <w:t>»:</w:t>
        </w:r>
      </w:hyperlink>
    </w:p>
    <w:p w:rsidR="000E71B1" w:rsidRPr="000E71B1" w:rsidRDefault="000E71B1" w:rsidP="00993C7E">
      <w:pPr>
        <w:ind w:firstLine="567"/>
        <w:jc w:val="both"/>
        <w:textAlignment w:val="baseline"/>
      </w:pPr>
      <w:r w:rsidRPr="000E71B1">
        <w:t>2.37.1. Осмотр.</w:t>
      </w:r>
    </w:p>
    <w:p w:rsidR="000E71B1" w:rsidRPr="000E71B1" w:rsidRDefault="000E71B1" w:rsidP="00993C7E">
      <w:pPr>
        <w:ind w:firstLine="567"/>
        <w:jc w:val="both"/>
        <w:textAlignment w:val="baseline"/>
      </w:pPr>
      <w:r w:rsidRPr="000E71B1">
        <w:t>2.37.2. Досмотр.</w:t>
      </w:r>
    </w:p>
    <w:p w:rsidR="000E71B1" w:rsidRPr="000E71B1" w:rsidRDefault="000E71B1" w:rsidP="00993C7E">
      <w:pPr>
        <w:ind w:firstLine="567"/>
        <w:jc w:val="both"/>
        <w:textAlignment w:val="baseline"/>
      </w:pPr>
      <w:r w:rsidRPr="000E71B1">
        <w:t>2.37.3. Опрос.</w:t>
      </w:r>
    </w:p>
    <w:p w:rsidR="000E71B1" w:rsidRPr="000E71B1" w:rsidRDefault="000E71B1" w:rsidP="00993C7E">
      <w:pPr>
        <w:ind w:firstLine="567"/>
        <w:jc w:val="both"/>
        <w:textAlignment w:val="baseline"/>
      </w:pPr>
      <w:r w:rsidRPr="000E71B1">
        <w:t>2.37.4. Получение письменных объяснений.</w:t>
      </w:r>
    </w:p>
    <w:p w:rsidR="000E71B1" w:rsidRPr="000E71B1" w:rsidRDefault="000E71B1" w:rsidP="00993C7E">
      <w:pPr>
        <w:ind w:firstLine="567"/>
        <w:jc w:val="both"/>
        <w:textAlignment w:val="baseline"/>
      </w:pPr>
      <w:r w:rsidRPr="000E71B1">
        <w:lastRenderedPageBreak/>
        <w:t>2.37.5. Истребование документов.</w:t>
      </w:r>
    </w:p>
    <w:p w:rsidR="000E71B1" w:rsidRPr="000E71B1" w:rsidRDefault="000E71B1" w:rsidP="00993C7E">
      <w:pPr>
        <w:ind w:firstLine="567"/>
        <w:jc w:val="both"/>
        <w:textAlignment w:val="baseline"/>
      </w:pPr>
      <w:r w:rsidRPr="000E71B1">
        <w:t>2.37.6. Инструментальное обследование.</w:t>
      </w:r>
    </w:p>
    <w:p w:rsidR="000E71B1" w:rsidRPr="000E71B1" w:rsidRDefault="000E71B1" w:rsidP="00993C7E">
      <w:pPr>
        <w:ind w:firstLine="567"/>
        <w:jc w:val="both"/>
        <w:textAlignment w:val="baseline"/>
      </w:pPr>
      <w:r w:rsidRPr="000E71B1">
        <w:t>2.37.7. Экспертиза.</w:t>
      </w:r>
    </w:p>
    <w:p w:rsidR="000E71B1" w:rsidRPr="000E71B1" w:rsidRDefault="000E71B1" w:rsidP="00993C7E">
      <w:pPr>
        <w:ind w:firstLine="567"/>
        <w:jc w:val="both"/>
        <w:textAlignment w:val="baseline"/>
      </w:pPr>
      <w:r w:rsidRPr="000E71B1">
        <w:t>2.38. Осмотр:</w:t>
      </w:r>
    </w:p>
    <w:p w:rsidR="000E71B1" w:rsidRPr="000E71B1" w:rsidRDefault="000E71B1" w:rsidP="00993C7E">
      <w:pPr>
        <w:ind w:firstLine="567"/>
        <w:jc w:val="both"/>
        <w:textAlignment w:val="baseline"/>
      </w:pPr>
      <w:r w:rsidRPr="000E71B1">
        <w:t>2.38.1. Осмотр осуществляется инспектором в присутствии контролируемого лица или его представителя и (или) с применением видеозаписи.</w:t>
      </w:r>
    </w:p>
    <w:p w:rsidR="000E71B1" w:rsidRPr="000E71B1" w:rsidRDefault="000E71B1" w:rsidP="00993C7E">
      <w:pPr>
        <w:ind w:firstLine="567"/>
        <w:jc w:val="both"/>
        <w:textAlignment w:val="baseline"/>
      </w:pPr>
      <w:r w:rsidRPr="000E71B1">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0E71B1" w:rsidRPr="000E71B1" w:rsidRDefault="000E71B1" w:rsidP="00993C7E">
      <w:pPr>
        <w:ind w:firstLine="567"/>
        <w:jc w:val="both"/>
        <w:textAlignment w:val="baseline"/>
      </w:pPr>
      <w:r w:rsidRPr="000E71B1">
        <w:t>2.39. Досмотр:</w:t>
      </w:r>
    </w:p>
    <w:p w:rsidR="000E71B1" w:rsidRPr="000E71B1" w:rsidRDefault="000E71B1" w:rsidP="00993C7E">
      <w:pPr>
        <w:ind w:firstLine="567"/>
        <w:jc w:val="both"/>
        <w:textAlignment w:val="baseline"/>
      </w:pPr>
      <w:r w:rsidRPr="000E71B1">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0E71B1" w:rsidRPr="000E71B1" w:rsidRDefault="000E71B1" w:rsidP="00993C7E">
      <w:pPr>
        <w:ind w:firstLine="567"/>
        <w:jc w:val="both"/>
        <w:textAlignment w:val="baseline"/>
      </w:pPr>
      <w:r w:rsidRPr="000E71B1">
        <w:t>2.39.2.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0E71B1" w:rsidRPr="000E71B1" w:rsidRDefault="000E71B1" w:rsidP="00993C7E">
      <w:pPr>
        <w:ind w:firstLine="567"/>
        <w:jc w:val="both"/>
        <w:textAlignment w:val="baseline"/>
      </w:pPr>
      <w:r w:rsidRPr="000E71B1">
        <w:t>2.40. Опрос.</w:t>
      </w:r>
    </w:p>
    <w:p w:rsidR="000E71B1" w:rsidRPr="000E71B1" w:rsidRDefault="000E71B1" w:rsidP="00993C7E">
      <w:pPr>
        <w:ind w:firstLine="567"/>
        <w:jc w:val="both"/>
        <w:textAlignment w:val="baseline"/>
      </w:pPr>
      <w:r w:rsidRPr="000E71B1">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E71B1" w:rsidRPr="000E71B1" w:rsidRDefault="000E71B1" w:rsidP="00993C7E">
      <w:pPr>
        <w:ind w:firstLine="567"/>
        <w:jc w:val="both"/>
        <w:textAlignment w:val="baseline"/>
      </w:pPr>
      <w:r w:rsidRPr="000E71B1">
        <w:t>2.41. Получение письменных объяснений:</w:t>
      </w:r>
    </w:p>
    <w:p w:rsidR="000E71B1" w:rsidRPr="000E71B1" w:rsidRDefault="000E71B1" w:rsidP="00993C7E">
      <w:pPr>
        <w:ind w:firstLine="567"/>
        <w:jc w:val="both"/>
        <w:textAlignment w:val="baseline"/>
      </w:pPr>
      <w:r w:rsidRPr="000E71B1">
        <w:t>2.41.1. Письменные объяснения (далее - объяснения) оформляются путем составления письменного документа в свободной форме.</w:t>
      </w:r>
    </w:p>
    <w:p w:rsidR="000E71B1" w:rsidRPr="000E71B1" w:rsidRDefault="000E71B1" w:rsidP="00993C7E">
      <w:pPr>
        <w:ind w:firstLine="567"/>
        <w:jc w:val="both"/>
        <w:textAlignment w:val="baseline"/>
      </w:pPr>
      <w:r w:rsidRPr="000E71B1">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E71B1" w:rsidRPr="000E71B1" w:rsidRDefault="000E71B1" w:rsidP="00993C7E">
      <w:pPr>
        <w:ind w:firstLine="567"/>
        <w:jc w:val="both"/>
        <w:textAlignment w:val="baseline"/>
      </w:pPr>
      <w:r w:rsidRPr="000E71B1">
        <w:t>2.42. Истребование документов:</w:t>
      </w:r>
    </w:p>
    <w:p w:rsidR="000E71B1" w:rsidRPr="000E71B1" w:rsidRDefault="000E71B1" w:rsidP="00993C7E">
      <w:pPr>
        <w:ind w:firstLine="567"/>
        <w:jc w:val="both"/>
        <w:textAlignment w:val="baseline"/>
      </w:pPr>
      <w:r w:rsidRPr="000E71B1">
        <w:t>2.42.1. Истребуемые документы направляются в уполномоченный орган в форме электронного документа в порядке, предусмотренном </w:t>
      </w:r>
      <w:hyperlink r:id="rId31" w:anchor="8PO0LU" w:history="1">
        <w:r w:rsidRPr="00A06CD9">
          <w:t>статьей 21 Федерального закона</w:t>
        </w:r>
        <w:hyperlink r:id="rId32" w:anchor="64U0IK" w:history="1">
          <w:r w:rsidRPr="00A06CD9">
            <w:t xml:space="preserve"> от 31 июля 2020 года № 248-ФЗ «О государственном контроле (надзоре) и муниципальном контроле в Российской Федерации</w:t>
          </w:r>
        </w:hyperlink>
        <w:r w:rsidRPr="000E71B1">
          <w:t>»,</w:t>
        </w:r>
      </w:hyperlink>
      <w:r w:rsidRPr="000E71B1">
        <w:t>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E71B1" w:rsidRPr="000E71B1" w:rsidRDefault="000E71B1" w:rsidP="00993C7E">
      <w:pPr>
        <w:ind w:firstLine="567"/>
        <w:jc w:val="both"/>
        <w:textAlignment w:val="baseline"/>
      </w:pPr>
      <w:r w:rsidRPr="000E71B1">
        <w:t>2.42.2. В случае представления заверенных копий истребуемых документов инспектор вправе ознакомиться с подлинниками документов.</w:t>
      </w:r>
    </w:p>
    <w:p w:rsidR="000E71B1" w:rsidRPr="000E71B1" w:rsidRDefault="000E71B1" w:rsidP="00993C7E">
      <w:pPr>
        <w:ind w:firstLine="567"/>
        <w:jc w:val="both"/>
        <w:textAlignment w:val="baseline"/>
      </w:pPr>
      <w:r w:rsidRPr="000E71B1">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w:t>
      </w:r>
      <w:r w:rsidRPr="000E71B1">
        <w:lastRenderedPageBreak/>
        <w:t>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3" w:anchor="8PO0LU" w:history="1">
        <w:r w:rsidRPr="000E71B1">
          <w:t xml:space="preserve">статьей 21 Федерального закона </w:t>
        </w:r>
        <w:hyperlink r:id="rId34" w:anchor="64U0IK" w:history="1">
          <w:r w:rsidRPr="000E71B1">
            <w:t xml:space="preserve"> от 31 июля 2020 года № 248-ФЗ «О государственном контроле (надзоре) и муниципальном контроле в Российской Федерации</w:t>
          </w:r>
        </w:hyperlink>
        <w:r w:rsidRPr="000E71B1">
          <w:t>».</w:t>
        </w:r>
      </w:hyperlink>
    </w:p>
    <w:p w:rsidR="000E71B1" w:rsidRPr="000E71B1" w:rsidRDefault="000E71B1" w:rsidP="00993C7E">
      <w:pPr>
        <w:ind w:firstLine="567"/>
        <w:jc w:val="both"/>
        <w:textAlignment w:val="baseline"/>
      </w:pPr>
      <w:r w:rsidRPr="000E71B1">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E71B1" w:rsidRPr="000E71B1" w:rsidRDefault="000E71B1" w:rsidP="00993C7E">
      <w:pPr>
        <w:ind w:firstLine="567"/>
        <w:jc w:val="both"/>
        <w:textAlignment w:val="baseline"/>
      </w:pPr>
      <w:r w:rsidRPr="000E71B1">
        <w:t>2.43. Инструментальное обследование:</w:t>
      </w:r>
    </w:p>
    <w:p w:rsidR="000E71B1" w:rsidRPr="000E71B1" w:rsidRDefault="000E71B1" w:rsidP="00993C7E">
      <w:pPr>
        <w:ind w:firstLine="567"/>
        <w:jc w:val="both"/>
        <w:textAlignment w:val="baseline"/>
      </w:pPr>
      <w:r w:rsidRPr="000E71B1">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5" w:anchor="AA00NN" w:history="1">
        <w:r w:rsidRPr="000E71B1">
          <w:t xml:space="preserve">статьей 82 Федерального закона </w:t>
        </w:r>
        <w:hyperlink r:id="rId36" w:anchor="64U0IK" w:history="1">
          <w:r w:rsidRPr="000E71B1">
            <w:t>от 31 июля 2020 года № 248-ФЗ «О государственном контроле (надзоре) и муниципальном контроле в Российской Федерации</w:t>
          </w:r>
        </w:hyperlink>
        <w:r w:rsidRPr="000E71B1">
          <w:t>»</w:t>
        </w:r>
      </w:hyperlink>
      <w:r w:rsidRPr="000E71B1">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0E71B1" w:rsidRPr="000E71B1" w:rsidRDefault="000E71B1" w:rsidP="00993C7E">
      <w:pPr>
        <w:ind w:firstLine="567"/>
        <w:jc w:val="both"/>
        <w:textAlignment w:val="baseline"/>
      </w:pPr>
      <w:r w:rsidRPr="000E71B1">
        <w:t>2.43.2.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E71B1" w:rsidRPr="000E71B1" w:rsidRDefault="000E71B1" w:rsidP="00993C7E">
      <w:pPr>
        <w:ind w:firstLine="567"/>
        <w:jc w:val="both"/>
        <w:textAlignment w:val="baseline"/>
      </w:pPr>
      <w:r w:rsidRPr="000E71B1">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E71B1" w:rsidRPr="000E71B1" w:rsidRDefault="000E71B1" w:rsidP="00993C7E">
      <w:pPr>
        <w:ind w:firstLine="567"/>
        <w:jc w:val="both"/>
        <w:textAlignment w:val="baseline"/>
      </w:pPr>
      <w:r w:rsidRPr="000E71B1">
        <w:t>2.44. Экспертиза:</w:t>
      </w:r>
    </w:p>
    <w:p w:rsidR="000E71B1" w:rsidRPr="000E71B1" w:rsidRDefault="000E71B1" w:rsidP="00993C7E">
      <w:pPr>
        <w:ind w:firstLine="567"/>
        <w:jc w:val="both"/>
        <w:textAlignment w:val="baseline"/>
      </w:pPr>
      <w:r w:rsidRPr="000E71B1">
        <w:t>2.44.1. Конкретное экспертное задание включает одну или несколько из следующих задач экспертизы:</w:t>
      </w:r>
    </w:p>
    <w:p w:rsidR="000E71B1" w:rsidRPr="000E71B1" w:rsidRDefault="000E71B1" w:rsidP="00993C7E">
      <w:pPr>
        <w:ind w:firstLine="567"/>
        <w:jc w:val="both"/>
        <w:textAlignment w:val="baseline"/>
      </w:pPr>
      <w:r w:rsidRPr="000E71B1">
        <w:t>2.44.1.1. Установление фактов, обстоятельств.</w:t>
      </w:r>
    </w:p>
    <w:p w:rsidR="000E71B1" w:rsidRPr="000E71B1" w:rsidRDefault="000E71B1" w:rsidP="00993C7E">
      <w:pPr>
        <w:ind w:firstLine="567"/>
        <w:jc w:val="both"/>
        <w:textAlignment w:val="baseline"/>
      </w:pPr>
      <w:r w:rsidRPr="000E71B1">
        <w:t>2.44.1.2. Установление тождества или различия.</w:t>
      </w:r>
    </w:p>
    <w:p w:rsidR="000E71B1" w:rsidRPr="000E71B1" w:rsidRDefault="000E71B1" w:rsidP="00993C7E">
      <w:pPr>
        <w:ind w:firstLine="567"/>
        <w:jc w:val="both"/>
        <w:textAlignment w:val="baseline"/>
      </w:pPr>
      <w:r w:rsidRPr="000E71B1">
        <w:t>2.44.2. Экспертиза осуществляется экспертом или экспертной организацией по поручению уполномоченного органа.</w:t>
      </w:r>
    </w:p>
    <w:p w:rsidR="000E71B1" w:rsidRPr="000E71B1" w:rsidRDefault="000E71B1" w:rsidP="00993C7E">
      <w:pPr>
        <w:ind w:firstLine="567"/>
        <w:jc w:val="both"/>
        <w:textAlignment w:val="baseline"/>
      </w:pPr>
      <w:r w:rsidRPr="000E71B1">
        <w:t>2.44.3. При назначении и осуществлении экспертизы контролируемые лица имеют право:</w:t>
      </w:r>
    </w:p>
    <w:p w:rsidR="000E71B1" w:rsidRPr="000E71B1" w:rsidRDefault="000E71B1" w:rsidP="00993C7E">
      <w:pPr>
        <w:ind w:firstLine="567"/>
        <w:jc w:val="both"/>
        <w:textAlignment w:val="baseline"/>
      </w:pPr>
      <w:r w:rsidRPr="000E71B1">
        <w:t>2.44.3.1. Информировать уполномоченный орган о наличии конфликта интересов у эксперта, экспертной организации.</w:t>
      </w:r>
    </w:p>
    <w:p w:rsidR="000E71B1" w:rsidRPr="000E71B1" w:rsidRDefault="000E71B1" w:rsidP="00993C7E">
      <w:pPr>
        <w:ind w:firstLine="567"/>
        <w:jc w:val="both"/>
        <w:textAlignment w:val="baseline"/>
      </w:pPr>
      <w:r w:rsidRPr="000E71B1">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E71B1" w:rsidRPr="000E71B1" w:rsidRDefault="000E71B1" w:rsidP="00993C7E">
      <w:pPr>
        <w:ind w:firstLine="567"/>
        <w:jc w:val="both"/>
        <w:textAlignment w:val="baseline"/>
      </w:pPr>
      <w:r w:rsidRPr="000E71B1">
        <w:lastRenderedPageBreak/>
        <w:t>2.44.3.3. Присутствовать с разрешения должностного лица уполномоченного органа при осуществлении экспертизы и давать объяснения эксперту.</w:t>
      </w:r>
    </w:p>
    <w:p w:rsidR="000E71B1" w:rsidRPr="000E71B1" w:rsidRDefault="000E71B1" w:rsidP="00993C7E">
      <w:pPr>
        <w:ind w:firstLine="567"/>
        <w:jc w:val="both"/>
        <w:textAlignment w:val="baseline"/>
      </w:pPr>
      <w:r w:rsidRPr="000E71B1">
        <w:t>2.44.3.4. Знакомиться с заключением эксперта или экспертной организации.</w:t>
      </w:r>
    </w:p>
    <w:p w:rsidR="000E71B1" w:rsidRPr="000E71B1" w:rsidRDefault="000E71B1" w:rsidP="00993C7E">
      <w:pPr>
        <w:ind w:firstLine="567"/>
        <w:jc w:val="both"/>
        <w:textAlignment w:val="baseline"/>
      </w:pPr>
      <w:r w:rsidRPr="000E71B1">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E71B1" w:rsidRPr="000E71B1" w:rsidRDefault="000E71B1" w:rsidP="00993C7E">
      <w:pPr>
        <w:ind w:firstLine="567"/>
        <w:jc w:val="both"/>
        <w:textAlignment w:val="baseline"/>
      </w:pPr>
      <w:r w:rsidRPr="000E71B1">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0E71B1" w:rsidRPr="000E71B1" w:rsidRDefault="000E71B1" w:rsidP="00993C7E">
      <w:pPr>
        <w:ind w:firstLine="567"/>
        <w:jc w:val="both"/>
        <w:textAlignment w:val="baseline"/>
      </w:pPr>
      <w:r w:rsidRPr="000E71B1">
        <w:t>2.44.6. Результаты экспертизы оформляются экспертным заключением.</w:t>
      </w:r>
    </w:p>
    <w:p w:rsidR="000E71B1" w:rsidRPr="000E71B1" w:rsidRDefault="000E71B1" w:rsidP="00993C7E">
      <w:pPr>
        <w:ind w:firstLine="567"/>
        <w:jc w:val="both"/>
        <w:textAlignment w:val="baseline"/>
      </w:pPr>
      <w:r w:rsidRPr="000E71B1">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E71B1" w:rsidRPr="000E71B1" w:rsidRDefault="000E71B1" w:rsidP="00993C7E">
      <w:pPr>
        <w:ind w:firstLine="567"/>
        <w:jc w:val="both"/>
        <w:textAlignment w:val="baseline"/>
      </w:pPr>
      <w:r w:rsidRPr="000E71B1">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0E71B1" w:rsidRPr="000E71B1" w:rsidRDefault="000E71B1" w:rsidP="00993C7E">
      <w:pPr>
        <w:ind w:firstLine="567"/>
        <w:jc w:val="both"/>
        <w:textAlignment w:val="baseline"/>
      </w:pPr>
      <w:r w:rsidRPr="000E71B1">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7" w:anchor="64U0IK" w:history="1">
        <w:r w:rsidRPr="000E71B1">
          <w:t>Федеральным законом от 31 июля 2020 года № 248-ФЗ «О государственном контроле (надзоре) и муниципальном контроле в Российской Федерации</w:t>
        </w:r>
      </w:hyperlink>
      <w:r w:rsidRPr="000E71B1">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0E71B1" w:rsidRPr="000E71B1" w:rsidRDefault="000E71B1" w:rsidP="00993C7E">
      <w:pPr>
        <w:ind w:firstLine="567"/>
        <w:jc w:val="both"/>
        <w:textAlignment w:val="baseline"/>
      </w:pPr>
      <w:r w:rsidRPr="000E71B1">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E71B1" w:rsidRPr="000E71B1" w:rsidRDefault="000E71B1" w:rsidP="00993C7E">
      <w:pPr>
        <w:ind w:firstLine="567"/>
        <w:jc w:val="both"/>
        <w:textAlignment w:val="baseline"/>
      </w:pPr>
      <w:r w:rsidRPr="000E71B1">
        <w:t>2.46.3. Документы, направляемые контролируемым лицом уполномоченному органу в электронном виде, могут быть подписаны:</w:t>
      </w:r>
    </w:p>
    <w:p w:rsidR="000E71B1" w:rsidRPr="000E71B1" w:rsidRDefault="000E71B1" w:rsidP="00993C7E">
      <w:pPr>
        <w:ind w:firstLine="567"/>
        <w:jc w:val="both"/>
        <w:textAlignment w:val="baseline"/>
      </w:pPr>
      <w:r w:rsidRPr="000E71B1">
        <w:t>2.46.3.1. Простой электронной подписью.</w:t>
      </w:r>
    </w:p>
    <w:p w:rsidR="000E71B1" w:rsidRPr="000E71B1" w:rsidRDefault="000E71B1" w:rsidP="00993C7E">
      <w:pPr>
        <w:ind w:firstLine="567"/>
        <w:jc w:val="both"/>
        <w:textAlignment w:val="baseline"/>
      </w:pPr>
      <w:r w:rsidRPr="000E71B1">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E71B1" w:rsidRPr="000E71B1" w:rsidRDefault="000E71B1" w:rsidP="00993C7E">
      <w:pPr>
        <w:ind w:firstLine="567"/>
        <w:jc w:val="both"/>
        <w:textAlignment w:val="baseline"/>
      </w:pPr>
      <w:r w:rsidRPr="000E71B1">
        <w:t>2.46.3.3. Усиленной квалифицированной электронной подписью в случаях, установленных </w:t>
      </w:r>
      <w:hyperlink r:id="rId38" w:anchor="64U0IK" w:history="1">
        <w:r w:rsidRPr="000E71B1">
          <w:t>Федеральным законом от 31 июля 2020 года № 248-ФЗ «О государственном контроле (надзоре) и муниципальном контроле в Российской Федерации</w:t>
        </w:r>
      </w:hyperlink>
      <w:r w:rsidRPr="000E71B1">
        <w:t>» или настоящим Положением.</w:t>
      </w:r>
    </w:p>
    <w:p w:rsidR="000E71B1" w:rsidRPr="000E71B1" w:rsidRDefault="000E71B1" w:rsidP="00993C7E">
      <w:pPr>
        <w:ind w:firstLine="567"/>
        <w:jc w:val="both"/>
        <w:textAlignment w:val="baseline"/>
      </w:pPr>
      <w:r w:rsidRPr="000E71B1">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E71B1" w:rsidRPr="000E71B1" w:rsidRDefault="000E71B1" w:rsidP="00993C7E">
      <w:pPr>
        <w:ind w:firstLine="567"/>
        <w:jc w:val="both"/>
        <w:textAlignment w:val="baseline"/>
      </w:pPr>
      <w:r w:rsidRPr="000E71B1">
        <w:lastRenderedPageBreak/>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0E71B1" w:rsidRPr="000E71B1" w:rsidRDefault="000E71B1" w:rsidP="00993C7E">
      <w:pPr>
        <w:ind w:firstLine="567"/>
        <w:jc w:val="both"/>
        <w:textAlignment w:val="baseline"/>
      </w:pPr>
      <w:r w:rsidRPr="000E71B1">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0E71B1" w:rsidRPr="000E71B1" w:rsidRDefault="000E71B1" w:rsidP="00993C7E">
      <w:pPr>
        <w:ind w:firstLine="567"/>
        <w:jc w:val="both"/>
        <w:textAlignment w:val="baseline"/>
      </w:pPr>
      <w:r w:rsidRPr="000E71B1">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Pr="000E71B1">
        <w:fldChar w:fldCharType="begin"/>
      </w:r>
      <w:r w:rsidRPr="000E71B1">
        <w:instrText>HYPERLINK "https://docs.cntd.ru/document/565415215" \l "A9G0NI"</w:instrText>
      </w:r>
      <w:r w:rsidRPr="000E71B1">
        <w:fldChar w:fldCharType="separate"/>
      </w:r>
      <w:r w:rsidRPr="000E71B1">
        <w:t xml:space="preserve">главой 16 Федерального закона </w:t>
      </w:r>
      <w:hyperlink r:id="rId39" w:anchor="64U0IK" w:history="1">
        <w:r w:rsidRPr="000E71B1">
          <w:t xml:space="preserve"> от 31 июля 2020 года № 248-ФЗ «О государственном контроле (надзоре) и муниципальном контроле в Российской Федерации</w:t>
        </w:r>
      </w:hyperlink>
      <w:r w:rsidRPr="000E71B1">
        <w:t>».</w:t>
      </w:r>
    </w:p>
    <w:p w:rsidR="000E71B1" w:rsidRPr="000E71B1" w:rsidRDefault="000E71B1" w:rsidP="00993C7E">
      <w:pPr>
        <w:ind w:firstLine="567"/>
        <w:jc w:val="both"/>
        <w:textAlignment w:val="baseline"/>
      </w:pPr>
      <w:r w:rsidRPr="000E71B1">
        <w:fldChar w:fldCharType="end"/>
      </w:r>
      <w:r w:rsidRPr="000E71B1">
        <w:t>2.48. Решения, принимаемые по результатам контрольных (надзорных) мероприятий:</w:t>
      </w:r>
    </w:p>
    <w:p w:rsidR="000E71B1" w:rsidRPr="000E71B1" w:rsidRDefault="000E71B1" w:rsidP="00993C7E">
      <w:pPr>
        <w:ind w:firstLine="567"/>
        <w:jc w:val="both"/>
        <w:textAlignment w:val="baseline"/>
      </w:pPr>
      <w:r w:rsidRPr="000E71B1">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0E71B1" w:rsidRPr="000E71B1" w:rsidRDefault="000E71B1" w:rsidP="00993C7E">
      <w:pPr>
        <w:ind w:firstLine="567"/>
        <w:jc w:val="both"/>
        <w:textAlignment w:val="baseline"/>
      </w:pPr>
      <w:r w:rsidRPr="000E71B1">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0E71B1" w:rsidRPr="000E71B1" w:rsidRDefault="000E71B1" w:rsidP="00993C7E">
      <w:pPr>
        <w:ind w:firstLine="567"/>
        <w:jc w:val="both"/>
        <w:textAlignment w:val="baseline"/>
      </w:pPr>
      <w:r w:rsidRPr="000E71B1">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0" w:anchor="64U0IK" w:history="1">
        <w:r w:rsidRPr="000E71B1">
          <w:t>Федеральным законом от 31 июля 2020 года № 248-ФЗ «О государственном контроле (надзоре) и муниципальном контроле в Российской Федерации</w:t>
        </w:r>
      </w:hyperlink>
      <w:r w:rsidRPr="000E71B1">
        <w:t>».</w:t>
      </w:r>
    </w:p>
    <w:p w:rsidR="000E71B1" w:rsidRPr="000E71B1" w:rsidRDefault="000E71B1" w:rsidP="00993C7E">
      <w:pPr>
        <w:ind w:firstLine="567"/>
        <w:jc w:val="both"/>
        <w:textAlignment w:val="baseline"/>
      </w:pPr>
      <w:r w:rsidRPr="000E71B1">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1B1" w:rsidRPr="000E71B1" w:rsidRDefault="000E71B1" w:rsidP="00993C7E">
      <w:pPr>
        <w:ind w:firstLine="567"/>
        <w:jc w:val="both"/>
        <w:textAlignment w:val="baseline"/>
      </w:pPr>
      <w:r w:rsidRPr="000E71B1">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1B1" w:rsidRPr="000E71B1" w:rsidRDefault="000E71B1" w:rsidP="00993C7E">
      <w:pPr>
        <w:ind w:firstLine="567"/>
        <w:jc w:val="both"/>
        <w:textAlignment w:val="baseline"/>
      </w:pPr>
      <w:r w:rsidRPr="000E71B1">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0E71B1" w:rsidRPr="000E71B1" w:rsidRDefault="000E71B1" w:rsidP="00993C7E">
      <w:pPr>
        <w:ind w:firstLine="567"/>
        <w:jc w:val="both"/>
        <w:textAlignment w:val="baseline"/>
      </w:pPr>
      <w:r w:rsidRPr="000E71B1">
        <w:lastRenderedPageBreak/>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E71B1" w:rsidRPr="000E71B1" w:rsidRDefault="000E71B1" w:rsidP="00993C7E">
      <w:pPr>
        <w:ind w:firstLine="567"/>
        <w:jc w:val="both"/>
        <w:textAlignment w:val="baseline"/>
      </w:pPr>
      <w:r w:rsidRPr="000E71B1">
        <w:t>2.49. В предписании об устранении выявленных нарушений обязательных требований, предусмотренном пунктом 2.48.2.1 настоящего Положения, указываются:</w:t>
      </w:r>
    </w:p>
    <w:p w:rsidR="000E71B1" w:rsidRPr="000E71B1" w:rsidRDefault="000E71B1" w:rsidP="00993C7E">
      <w:pPr>
        <w:ind w:firstLine="567"/>
        <w:jc w:val="both"/>
        <w:textAlignment w:val="baseline"/>
      </w:pPr>
      <w:r w:rsidRPr="000E71B1">
        <w:t>2.49.1. Фамилии, имена, отчества (при наличии) инспекторов, проводивших контрольное (надзорное) мероприятие.</w:t>
      </w:r>
    </w:p>
    <w:p w:rsidR="000E71B1" w:rsidRPr="000E71B1" w:rsidRDefault="000E71B1" w:rsidP="00993C7E">
      <w:pPr>
        <w:ind w:firstLine="567"/>
        <w:jc w:val="both"/>
        <w:textAlignment w:val="baseline"/>
      </w:pPr>
      <w:r w:rsidRPr="000E71B1">
        <w:t>2.49.2. Дата выдачи.</w:t>
      </w:r>
    </w:p>
    <w:p w:rsidR="000E71B1" w:rsidRPr="000E71B1" w:rsidRDefault="000E71B1" w:rsidP="00993C7E">
      <w:pPr>
        <w:ind w:firstLine="567"/>
        <w:jc w:val="both"/>
        <w:textAlignment w:val="baseline"/>
      </w:pPr>
      <w:r w:rsidRPr="000E71B1">
        <w:t>2.49.3. Адресные данные объекта контроля.</w:t>
      </w:r>
    </w:p>
    <w:p w:rsidR="000E71B1" w:rsidRPr="000E71B1" w:rsidRDefault="000E71B1" w:rsidP="00993C7E">
      <w:pPr>
        <w:ind w:firstLine="567"/>
        <w:jc w:val="both"/>
        <w:textAlignment w:val="baseline"/>
      </w:pPr>
      <w:r w:rsidRPr="000E71B1">
        <w:t>2.49.4. Наименование лица, которому выдается предписание.</w:t>
      </w:r>
    </w:p>
    <w:p w:rsidR="000E71B1" w:rsidRPr="000E71B1" w:rsidRDefault="000E71B1" w:rsidP="00993C7E">
      <w:pPr>
        <w:ind w:firstLine="567"/>
        <w:jc w:val="both"/>
        <w:textAlignment w:val="baseline"/>
      </w:pPr>
      <w:r w:rsidRPr="000E71B1">
        <w:t>2.49.5. Нарушенные нормативно-правовые акты.</w:t>
      </w:r>
    </w:p>
    <w:p w:rsidR="000E71B1" w:rsidRPr="000E71B1" w:rsidRDefault="000E71B1" w:rsidP="00993C7E">
      <w:pPr>
        <w:ind w:firstLine="567"/>
        <w:jc w:val="both"/>
        <w:textAlignment w:val="baseline"/>
      </w:pPr>
      <w:r w:rsidRPr="000E71B1">
        <w:t>2.49.6. Описание нарушения, которое требуется устранить.</w:t>
      </w:r>
    </w:p>
    <w:p w:rsidR="000E71B1" w:rsidRPr="000E71B1" w:rsidRDefault="000E71B1" w:rsidP="00993C7E">
      <w:pPr>
        <w:ind w:firstLine="567"/>
        <w:jc w:val="both"/>
        <w:textAlignment w:val="baseline"/>
      </w:pPr>
      <w:r w:rsidRPr="000E71B1">
        <w:t>2.49.7. Срок устранения нарушения.</w:t>
      </w:r>
    </w:p>
    <w:p w:rsidR="000E71B1" w:rsidRPr="000E71B1" w:rsidRDefault="000E71B1" w:rsidP="00993C7E">
      <w:pPr>
        <w:ind w:firstLine="567"/>
        <w:jc w:val="both"/>
        <w:textAlignment w:val="baseline"/>
      </w:pPr>
      <w:r w:rsidRPr="000E71B1">
        <w:t>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1" w:anchor="8Q00M2" w:history="1">
        <w:r w:rsidRPr="000E71B1">
          <w:t>частями 4</w:t>
        </w:r>
      </w:hyperlink>
      <w:r w:rsidRPr="000E71B1">
        <w:t> и </w:t>
      </w:r>
      <w:r w:rsidRPr="000E71B1">
        <w:fldChar w:fldCharType="begin"/>
      </w:r>
      <w:r w:rsidRPr="000E71B1">
        <w:instrText>HYPERLINK "https://docs.cntd.ru/document/565415215" \l "8Q20M3"</w:instrText>
      </w:r>
      <w:r w:rsidRPr="000E71B1">
        <w:fldChar w:fldCharType="separate"/>
      </w:r>
      <w:r w:rsidRPr="000E71B1">
        <w:t xml:space="preserve">5 статьи 21 Федерального закона </w:t>
      </w:r>
      <w:hyperlink r:id="rId42" w:anchor="64U0IK" w:history="1">
        <w:r w:rsidRPr="000E71B1">
          <w:t xml:space="preserve"> от 31 июля 2020 года № 248-ФЗ «О государственном контроле (надзоре) и муниципальном контроле в Российской Федерации</w:t>
        </w:r>
      </w:hyperlink>
      <w:r w:rsidRPr="000E71B1">
        <w:t>».</w:t>
      </w:r>
    </w:p>
    <w:p w:rsidR="000E71B1" w:rsidRPr="000E71B1" w:rsidRDefault="000E71B1" w:rsidP="00993C7E">
      <w:pPr>
        <w:ind w:firstLine="567"/>
        <w:jc w:val="both"/>
        <w:textAlignment w:val="baseline"/>
      </w:pPr>
      <w:r w:rsidRPr="000E71B1">
        <w:fldChar w:fldCharType="end"/>
      </w:r>
      <w:r w:rsidRPr="000E71B1">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0E71B1" w:rsidRPr="000E71B1" w:rsidRDefault="000E71B1" w:rsidP="00993C7E">
      <w:pPr>
        <w:ind w:firstLine="567"/>
        <w:jc w:val="both"/>
        <w:textAlignment w:val="baseline"/>
      </w:pPr>
      <w:r w:rsidRPr="000E71B1">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E71B1" w:rsidRPr="000E71B1" w:rsidRDefault="000E71B1" w:rsidP="00993C7E">
      <w:pPr>
        <w:ind w:firstLine="567"/>
        <w:jc w:val="both"/>
        <w:textAlignment w:val="baseline"/>
      </w:pPr>
    </w:p>
    <w:p w:rsidR="000E71B1" w:rsidRPr="000E71B1" w:rsidRDefault="000E71B1" w:rsidP="00993C7E">
      <w:pPr>
        <w:keepNext/>
        <w:spacing w:after="240"/>
        <w:ind w:firstLine="567"/>
        <w:jc w:val="center"/>
        <w:textAlignment w:val="baseline"/>
        <w:outlineLvl w:val="2"/>
        <w:rPr>
          <w:b/>
        </w:rPr>
      </w:pPr>
      <w:r w:rsidRPr="000E71B1">
        <w:rPr>
          <w:b/>
        </w:rPr>
        <w:t>3. Профилактика рисков причинения вреда (ущерба) охраняемым законом ценностям, независимая оценка соблюдения обязательных требований</w:t>
      </w:r>
    </w:p>
    <w:p w:rsidR="000E71B1" w:rsidRPr="000E71B1" w:rsidRDefault="000E71B1" w:rsidP="00993C7E">
      <w:pPr>
        <w:spacing w:line="299" w:lineRule="atLeast"/>
        <w:ind w:firstLine="567"/>
        <w:jc w:val="both"/>
        <w:textAlignment w:val="baseline"/>
      </w:pPr>
      <w:r w:rsidRPr="000E71B1">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0E71B1" w:rsidRPr="000E71B1" w:rsidRDefault="000E71B1" w:rsidP="00993C7E">
      <w:pPr>
        <w:spacing w:line="299" w:lineRule="atLeast"/>
        <w:ind w:firstLine="567"/>
        <w:jc w:val="both"/>
        <w:textAlignment w:val="baseline"/>
      </w:pPr>
      <w:r w:rsidRPr="000E71B1">
        <w:t>Утвержденная программа профилактики рисков причинения вреда размещается на официальном сайте уполномоченного органа в сети Интернет.</w:t>
      </w:r>
    </w:p>
    <w:p w:rsidR="000E71B1" w:rsidRPr="000E71B1" w:rsidRDefault="000E71B1" w:rsidP="00993C7E">
      <w:pPr>
        <w:spacing w:line="299" w:lineRule="atLeast"/>
        <w:ind w:firstLine="567"/>
        <w:jc w:val="both"/>
        <w:textAlignment w:val="baseline"/>
      </w:pPr>
      <w:r w:rsidRPr="000E71B1">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0E71B1" w:rsidRPr="000E71B1" w:rsidRDefault="000E71B1" w:rsidP="00993C7E">
      <w:pPr>
        <w:ind w:firstLine="567"/>
        <w:jc w:val="both"/>
        <w:textAlignment w:val="baseline"/>
      </w:pPr>
      <w:r w:rsidRPr="000E71B1">
        <w:t>3.2. Уполномоченный орган проводит профилактические мероприятия, предусмотренные пунктом 2.2.1 настоящего Положения, в соответствии с </w:t>
      </w:r>
      <w:hyperlink r:id="rId43" w:anchor="A7K0NF" w:history="1">
        <w:r w:rsidRPr="000E71B1">
          <w:t>главой 10 Федерального закона</w:t>
        </w:r>
        <w:hyperlink r:id="rId44" w:anchor="64U0IK" w:history="1">
          <w:r w:rsidRPr="000E71B1">
            <w:t xml:space="preserve"> от 31 июля 2020 года № 248-ФЗ «О государственном контроле (надзоре) и муниципальном контроле в Российской Федерации</w:t>
          </w:r>
        </w:hyperlink>
        <w:r w:rsidRPr="000E71B1">
          <w:t>».</w:t>
        </w:r>
      </w:hyperlink>
    </w:p>
    <w:p w:rsidR="000E71B1" w:rsidRPr="000E71B1" w:rsidRDefault="000E71B1" w:rsidP="00993C7E">
      <w:pPr>
        <w:ind w:firstLine="567"/>
        <w:jc w:val="both"/>
        <w:textAlignment w:val="baseline"/>
      </w:pPr>
      <w:r w:rsidRPr="000E71B1">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5" w:anchor="64U0IK" w:history="1">
        <w:r w:rsidRPr="000E71B1">
          <w:t>Федеральным законом от 31 июля 2020 года № 248-ФЗ «О государственном контроле (надзоре) и муниципальном контроле в Российской Федерации</w:t>
        </w:r>
      </w:hyperlink>
      <w:r w:rsidRPr="000E71B1">
        <w:t>».</w:t>
      </w:r>
    </w:p>
    <w:p w:rsidR="000E71B1" w:rsidRPr="000E71B1" w:rsidRDefault="000E71B1" w:rsidP="00993C7E">
      <w:pPr>
        <w:spacing w:line="299" w:lineRule="atLeast"/>
        <w:ind w:firstLine="567"/>
        <w:jc w:val="both"/>
        <w:textAlignment w:val="baseline"/>
      </w:pPr>
      <w:r w:rsidRPr="000E71B1">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E71B1" w:rsidRPr="000E71B1" w:rsidRDefault="000E71B1" w:rsidP="00993C7E">
      <w:pPr>
        <w:spacing w:line="299" w:lineRule="atLeast"/>
        <w:ind w:firstLine="567"/>
        <w:jc w:val="both"/>
        <w:textAlignment w:val="baseline"/>
      </w:pPr>
      <w:r w:rsidRPr="000E71B1">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0E71B1" w:rsidRPr="000E71B1" w:rsidRDefault="000E71B1" w:rsidP="00993C7E">
      <w:pPr>
        <w:spacing w:line="299" w:lineRule="atLeast"/>
        <w:ind w:firstLine="567"/>
        <w:jc w:val="both"/>
        <w:textAlignment w:val="baseline"/>
      </w:pPr>
      <w:r w:rsidRPr="000E71B1">
        <w:t>3.4. Подача возражений в отношении предостережения о недопустимости нарушения обязательных требований и их рассмотрение:</w:t>
      </w:r>
    </w:p>
    <w:p w:rsidR="000E71B1" w:rsidRPr="000E71B1" w:rsidRDefault="000E71B1" w:rsidP="00993C7E">
      <w:pPr>
        <w:spacing w:line="299" w:lineRule="atLeast"/>
        <w:ind w:firstLine="567"/>
        <w:jc w:val="both"/>
        <w:textAlignment w:val="baseline"/>
      </w:pPr>
      <w:r w:rsidRPr="000E71B1">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0E71B1" w:rsidRPr="000E71B1" w:rsidRDefault="000E71B1" w:rsidP="00993C7E">
      <w:pPr>
        <w:spacing w:line="299" w:lineRule="atLeast"/>
        <w:ind w:firstLine="567"/>
        <w:jc w:val="both"/>
        <w:textAlignment w:val="baseline"/>
      </w:pPr>
      <w:r w:rsidRPr="000E71B1">
        <w:t>3.4.2. В возражениях указываются:</w:t>
      </w:r>
    </w:p>
    <w:p w:rsidR="000E71B1" w:rsidRPr="000E71B1" w:rsidRDefault="000E71B1" w:rsidP="00993C7E">
      <w:pPr>
        <w:spacing w:line="299" w:lineRule="atLeast"/>
        <w:ind w:firstLine="567"/>
        <w:jc w:val="both"/>
        <w:textAlignment w:val="baseline"/>
      </w:pPr>
      <w:r w:rsidRPr="000E71B1">
        <w:t>3.4.2.1. Наименование юридического лица, фамилия, имя, отчество (при наличии) индивидуального предпринимателя.</w:t>
      </w:r>
    </w:p>
    <w:p w:rsidR="000E71B1" w:rsidRPr="000E71B1" w:rsidRDefault="000E71B1" w:rsidP="00993C7E">
      <w:pPr>
        <w:spacing w:line="299" w:lineRule="atLeast"/>
        <w:ind w:firstLine="567"/>
        <w:jc w:val="both"/>
        <w:textAlignment w:val="baseline"/>
      </w:pPr>
      <w:r w:rsidRPr="000E71B1">
        <w:t>3.4.2.2. Идентификационный номер налогоплательщика - юридического лица, индивидуального предпринимателя.</w:t>
      </w:r>
    </w:p>
    <w:p w:rsidR="000E71B1" w:rsidRPr="000E71B1" w:rsidRDefault="000E71B1" w:rsidP="00993C7E">
      <w:pPr>
        <w:spacing w:line="299" w:lineRule="atLeast"/>
        <w:ind w:firstLine="567"/>
        <w:jc w:val="both"/>
        <w:textAlignment w:val="baseline"/>
      </w:pPr>
      <w:r w:rsidRPr="000E71B1">
        <w:t>3.4.2.3. Дата и номер предостережения, направленного в адрес контролируемого лица.</w:t>
      </w:r>
    </w:p>
    <w:p w:rsidR="000E71B1" w:rsidRPr="000E71B1" w:rsidRDefault="000E71B1" w:rsidP="00993C7E">
      <w:pPr>
        <w:spacing w:line="299" w:lineRule="atLeast"/>
        <w:ind w:firstLine="567"/>
        <w:jc w:val="both"/>
        <w:textAlignment w:val="baseline"/>
      </w:pPr>
      <w:r w:rsidRPr="000E71B1">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0E71B1" w:rsidRPr="000E71B1" w:rsidRDefault="000E71B1" w:rsidP="00993C7E">
      <w:pPr>
        <w:spacing w:line="299" w:lineRule="atLeast"/>
        <w:ind w:firstLine="567"/>
        <w:jc w:val="both"/>
        <w:textAlignment w:val="baseline"/>
      </w:pPr>
      <w:r w:rsidRPr="000E71B1">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0E71B1" w:rsidRPr="000E71B1" w:rsidRDefault="000E71B1" w:rsidP="00993C7E">
      <w:pPr>
        <w:spacing w:line="299" w:lineRule="atLeast"/>
        <w:ind w:firstLine="567"/>
        <w:jc w:val="both"/>
        <w:textAlignment w:val="baseline"/>
      </w:pPr>
      <w:r w:rsidRPr="000E71B1">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6" w:anchor="7DO0KD" w:history="1">
        <w:r w:rsidRPr="000E71B1">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0E71B1">
        <w:t>, утвержденных </w:t>
      </w:r>
      <w:hyperlink r:id="rId47" w:history="1">
        <w:r w:rsidRPr="000E71B1">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0E71B1">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0E71B1" w:rsidRPr="000E71B1" w:rsidRDefault="000E71B1" w:rsidP="00993C7E">
      <w:pPr>
        <w:spacing w:line="299" w:lineRule="atLeast"/>
        <w:ind w:firstLine="567"/>
        <w:jc w:val="both"/>
        <w:textAlignment w:val="baseline"/>
      </w:pPr>
      <w:r w:rsidRPr="000E71B1">
        <w:lastRenderedPageBreak/>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0E71B1" w:rsidRPr="000E71B1" w:rsidRDefault="000E71B1" w:rsidP="00993C7E">
      <w:pPr>
        <w:spacing w:line="299" w:lineRule="atLeast"/>
        <w:ind w:firstLine="567"/>
        <w:jc w:val="both"/>
        <w:textAlignment w:val="baseline"/>
      </w:pPr>
      <w:r w:rsidRPr="000E71B1">
        <w:t>3.5. Консультирование:</w:t>
      </w:r>
    </w:p>
    <w:p w:rsidR="000E71B1" w:rsidRPr="000E71B1" w:rsidRDefault="000E71B1" w:rsidP="00993C7E">
      <w:pPr>
        <w:spacing w:line="299" w:lineRule="atLeast"/>
        <w:ind w:firstLine="567"/>
        <w:jc w:val="both"/>
        <w:textAlignment w:val="baseline"/>
      </w:pPr>
      <w:r w:rsidRPr="000E71B1">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0E71B1" w:rsidRPr="000E71B1" w:rsidRDefault="000E71B1" w:rsidP="00993C7E">
      <w:pPr>
        <w:spacing w:line="299" w:lineRule="atLeast"/>
        <w:ind w:firstLine="567"/>
        <w:jc w:val="both"/>
        <w:textAlignment w:val="baseline"/>
      </w:pPr>
      <w:r w:rsidRPr="000E71B1">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0E71B1" w:rsidRPr="000E71B1" w:rsidRDefault="000E71B1" w:rsidP="00993C7E">
      <w:pPr>
        <w:spacing w:line="299" w:lineRule="atLeast"/>
        <w:ind w:firstLine="567"/>
        <w:jc w:val="both"/>
        <w:textAlignment w:val="baseline"/>
      </w:pPr>
      <w:r w:rsidRPr="000E71B1">
        <w:t>3.5.3. Консультирование в устной и письменной формах осуществляется по следующим вопросам:</w:t>
      </w:r>
    </w:p>
    <w:p w:rsidR="000E71B1" w:rsidRPr="000E71B1" w:rsidRDefault="000E71B1" w:rsidP="00993C7E">
      <w:pPr>
        <w:spacing w:line="299" w:lineRule="atLeast"/>
        <w:ind w:firstLine="567"/>
        <w:jc w:val="both"/>
        <w:textAlignment w:val="baseline"/>
      </w:pPr>
      <w:r w:rsidRPr="000E71B1">
        <w:t>3.5.3.1. Компетенция уполномоченного органа.</w:t>
      </w:r>
    </w:p>
    <w:p w:rsidR="000E71B1" w:rsidRPr="000E71B1" w:rsidRDefault="000E71B1" w:rsidP="00993C7E">
      <w:pPr>
        <w:spacing w:line="299" w:lineRule="atLeast"/>
        <w:ind w:firstLine="567"/>
        <w:jc w:val="both"/>
        <w:textAlignment w:val="baseline"/>
      </w:pPr>
      <w:r w:rsidRPr="000E71B1">
        <w:t>3.5.3.2. Соблюдение обязательных требований.</w:t>
      </w:r>
    </w:p>
    <w:p w:rsidR="000E71B1" w:rsidRPr="000E71B1" w:rsidRDefault="000E71B1" w:rsidP="00993C7E">
      <w:pPr>
        <w:spacing w:line="299" w:lineRule="atLeast"/>
        <w:ind w:firstLine="567"/>
        <w:jc w:val="both"/>
        <w:textAlignment w:val="baseline"/>
      </w:pPr>
      <w:r w:rsidRPr="000E71B1">
        <w:t>3.5.3.3. Проведение контрольных (надзорных) мероприятий.</w:t>
      </w:r>
    </w:p>
    <w:p w:rsidR="000E71B1" w:rsidRPr="000E71B1" w:rsidRDefault="000E71B1" w:rsidP="00993C7E">
      <w:pPr>
        <w:spacing w:line="299" w:lineRule="atLeast"/>
        <w:ind w:firstLine="567"/>
        <w:jc w:val="both"/>
        <w:textAlignment w:val="baseline"/>
      </w:pPr>
      <w:r w:rsidRPr="000E71B1">
        <w:t>3.5.3.4. Применение мер ответственности.</w:t>
      </w:r>
    </w:p>
    <w:p w:rsidR="000E71B1" w:rsidRPr="000E71B1" w:rsidRDefault="000E71B1" w:rsidP="00993C7E">
      <w:pPr>
        <w:spacing w:line="299" w:lineRule="atLeast"/>
        <w:ind w:firstLine="567"/>
        <w:jc w:val="both"/>
        <w:textAlignment w:val="baseline"/>
      </w:pPr>
      <w:r w:rsidRPr="000E71B1">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8" w:anchor="7D20K3" w:history="1">
        <w:r w:rsidRPr="000E71B1">
          <w:t>Федеральным законом от 2 мая 2006 года № 59-ФЗ «О порядке рассмотрения обращений граждан Российской Федерации</w:t>
        </w:r>
      </w:hyperlink>
      <w:r w:rsidRPr="000E71B1">
        <w:t>».</w:t>
      </w:r>
    </w:p>
    <w:p w:rsidR="000E71B1" w:rsidRPr="000E71B1" w:rsidRDefault="000E71B1" w:rsidP="00993C7E">
      <w:pPr>
        <w:spacing w:line="299" w:lineRule="atLeast"/>
        <w:ind w:firstLine="567"/>
        <w:jc w:val="both"/>
        <w:textAlignment w:val="baseline"/>
      </w:pPr>
      <w:r w:rsidRPr="000E71B1">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E71B1" w:rsidRPr="000E71B1" w:rsidRDefault="000E71B1" w:rsidP="00993C7E">
      <w:pPr>
        <w:spacing w:line="299" w:lineRule="atLeast"/>
        <w:ind w:firstLine="567"/>
        <w:jc w:val="both"/>
        <w:textAlignment w:val="baseline"/>
      </w:pPr>
      <w:r w:rsidRPr="000E71B1">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0E71B1" w:rsidRPr="000E71B1" w:rsidRDefault="000E71B1" w:rsidP="00993C7E">
      <w:pPr>
        <w:spacing w:line="299" w:lineRule="atLeast"/>
        <w:ind w:firstLine="567"/>
        <w:jc w:val="both"/>
        <w:textAlignment w:val="baseline"/>
      </w:pPr>
      <w:r w:rsidRPr="000E71B1">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0E71B1" w:rsidRPr="000E71B1" w:rsidRDefault="000E71B1" w:rsidP="00993C7E">
      <w:pPr>
        <w:spacing w:line="299" w:lineRule="atLeast"/>
        <w:ind w:firstLine="567"/>
        <w:jc w:val="both"/>
        <w:textAlignment w:val="baseline"/>
      </w:pPr>
      <w:r w:rsidRPr="000E71B1">
        <w:t>3.5.8. Уполномоченный орган осуществляет учет консультирований.</w:t>
      </w:r>
    </w:p>
    <w:p w:rsidR="000E71B1" w:rsidRPr="000E71B1" w:rsidRDefault="000E71B1" w:rsidP="00993C7E">
      <w:pPr>
        <w:spacing w:line="299" w:lineRule="atLeast"/>
        <w:ind w:firstLine="567"/>
        <w:jc w:val="both"/>
        <w:textAlignment w:val="baseline"/>
      </w:pPr>
      <w:r w:rsidRPr="000E71B1">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0E71B1" w:rsidRPr="000E71B1" w:rsidRDefault="000E71B1" w:rsidP="00993C7E">
      <w:pPr>
        <w:spacing w:line="299" w:lineRule="atLeast"/>
        <w:ind w:firstLine="567"/>
        <w:jc w:val="both"/>
        <w:textAlignment w:val="baseline"/>
      </w:pPr>
      <w:r w:rsidRPr="000E71B1">
        <w:t>3.6. Профилактический визит:</w:t>
      </w:r>
    </w:p>
    <w:p w:rsidR="000E71B1" w:rsidRPr="000E71B1" w:rsidRDefault="000E71B1" w:rsidP="00993C7E">
      <w:pPr>
        <w:spacing w:line="299" w:lineRule="atLeast"/>
        <w:ind w:firstLine="567"/>
        <w:jc w:val="both"/>
        <w:textAlignment w:val="baseline"/>
      </w:pPr>
      <w:r w:rsidRPr="000E71B1">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E71B1" w:rsidRPr="000E71B1" w:rsidRDefault="000E71B1" w:rsidP="00993C7E">
      <w:pPr>
        <w:spacing w:line="299" w:lineRule="atLeast"/>
        <w:ind w:firstLine="567"/>
        <w:jc w:val="both"/>
        <w:textAlignment w:val="baseline"/>
      </w:pPr>
      <w:r w:rsidRPr="000E71B1">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0E71B1" w:rsidRPr="000E71B1" w:rsidRDefault="000E71B1" w:rsidP="00993C7E">
      <w:pPr>
        <w:spacing w:line="299" w:lineRule="atLeast"/>
        <w:ind w:firstLine="567"/>
        <w:jc w:val="both"/>
        <w:textAlignment w:val="baseline"/>
      </w:pPr>
      <w:r w:rsidRPr="000E71B1">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0E71B1" w:rsidRPr="000E71B1" w:rsidRDefault="000E71B1" w:rsidP="00993C7E">
      <w:pPr>
        <w:spacing w:line="299" w:lineRule="atLeast"/>
        <w:ind w:firstLine="567"/>
        <w:jc w:val="both"/>
        <w:textAlignment w:val="baseline"/>
      </w:pPr>
      <w:r w:rsidRPr="000E71B1">
        <w:lastRenderedPageBreak/>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0E71B1" w:rsidRPr="000E71B1" w:rsidRDefault="000E71B1" w:rsidP="00993C7E">
      <w:pPr>
        <w:spacing w:line="299" w:lineRule="atLeast"/>
        <w:ind w:firstLine="567"/>
        <w:jc w:val="both"/>
        <w:textAlignment w:val="baseline"/>
      </w:pPr>
      <w:r w:rsidRPr="000E71B1">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0E71B1" w:rsidRPr="000E71B1" w:rsidRDefault="000E71B1" w:rsidP="00993C7E">
      <w:pPr>
        <w:spacing w:line="299" w:lineRule="atLeast"/>
        <w:ind w:firstLine="567"/>
        <w:jc w:val="both"/>
        <w:textAlignment w:val="baseline"/>
      </w:pPr>
      <w:r w:rsidRPr="000E71B1">
        <w:t>3.6.3.3. Обязательный профилактический визит осуществляется не реже чем один раз в год.</w:t>
      </w:r>
    </w:p>
    <w:p w:rsidR="000E71B1" w:rsidRPr="000E71B1" w:rsidRDefault="000E71B1" w:rsidP="00993C7E">
      <w:pPr>
        <w:spacing w:line="299" w:lineRule="atLeast"/>
        <w:ind w:firstLine="567"/>
        <w:jc w:val="both"/>
        <w:textAlignment w:val="baseline"/>
      </w:pPr>
      <w:r w:rsidRPr="000E71B1">
        <w:t>3.6.3.4. Срок осуществления обязательного профилактического визита составляет один рабочий день.</w:t>
      </w:r>
    </w:p>
    <w:p w:rsidR="000E71B1" w:rsidRPr="000E71B1" w:rsidRDefault="000E71B1" w:rsidP="00993C7E">
      <w:pPr>
        <w:spacing w:line="299" w:lineRule="atLeast"/>
        <w:ind w:firstLine="567"/>
        <w:jc w:val="both"/>
        <w:textAlignment w:val="baseline"/>
      </w:pPr>
    </w:p>
    <w:p w:rsidR="000E71B1" w:rsidRPr="000E71B1" w:rsidRDefault="000E71B1" w:rsidP="00993C7E">
      <w:pPr>
        <w:spacing w:after="240" w:line="299" w:lineRule="atLeast"/>
        <w:ind w:firstLine="567"/>
        <w:jc w:val="center"/>
        <w:textAlignment w:val="baseline"/>
        <w:outlineLvl w:val="2"/>
        <w:rPr>
          <w:b/>
          <w:bCs/>
        </w:rPr>
      </w:pPr>
      <w:r w:rsidRPr="000E71B1">
        <w:rPr>
          <w:b/>
          <w:bCs/>
        </w:rPr>
        <w:t>4. Обжалование решений уполномоченного органа, действий (бездействия) должностных лиц уполномоченного органа</w:t>
      </w:r>
    </w:p>
    <w:p w:rsidR="00B018DB" w:rsidRDefault="00B018DB" w:rsidP="00993C7E">
      <w:pPr>
        <w:pStyle w:val="ae"/>
        <w:spacing w:after="0" w:line="240" w:lineRule="auto"/>
        <w:ind w:left="0" w:firstLine="567"/>
        <w:jc w:val="both"/>
        <w:rPr>
          <w:rFonts w:ascii="Times New Roman" w:hAnsi="Times New Roman"/>
          <w:sz w:val="24"/>
          <w:szCs w:val="24"/>
        </w:rPr>
      </w:pPr>
      <w:r w:rsidRPr="00B018DB">
        <w:rPr>
          <w:rFonts w:ascii="Times New Roman" w:hAnsi="Times New Roman"/>
          <w:sz w:val="24"/>
          <w:szCs w:val="24"/>
        </w:rPr>
        <w:t>4.1.</w:t>
      </w:r>
      <w:r>
        <w:t xml:space="preserve"> </w:t>
      </w:r>
      <w:r w:rsidRPr="00B018DB">
        <w:rPr>
          <w:rFonts w:ascii="Times New Roman" w:hAnsi="Times New Roman"/>
          <w:sz w:val="24"/>
          <w:szCs w:val="24"/>
        </w:rPr>
        <w:t>Досудебный порядок подачи жалоб при осуществлении муниципального контроля не применяется.</w:t>
      </w:r>
    </w:p>
    <w:p w:rsidR="00B018DB" w:rsidRDefault="00B018DB" w:rsidP="00993C7E">
      <w:pPr>
        <w:pStyle w:val="ae"/>
        <w:spacing w:after="0" w:line="240" w:lineRule="auto"/>
        <w:ind w:left="0" w:firstLine="567"/>
        <w:jc w:val="both"/>
        <w:rPr>
          <w:rFonts w:ascii="Times New Roman" w:hAnsi="Times New Roman"/>
          <w:sz w:val="24"/>
          <w:szCs w:val="24"/>
        </w:rPr>
      </w:pPr>
    </w:p>
    <w:p w:rsidR="000F54DD" w:rsidRPr="000F54DD" w:rsidRDefault="000F54DD" w:rsidP="00993C7E">
      <w:pPr>
        <w:pStyle w:val="ae"/>
        <w:spacing w:after="0" w:line="240" w:lineRule="auto"/>
        <w:ind w:left="0" w:firstLine="567"/>
        <w:jc w:val="both"/>
        <w:rPr>
          <w:rFonts w:ascii="Times New Roman" w:hAnsi="Times New Roman"/>
          <w:b/>
          <w:sz w:val="24"/>
          <w:szCs w:val="24"/>
        </w:rPr>
      </w:pPr>
      <w:r w:rsidRPr="000F54DD">
        <w:rPr>
          <w:rFonts w:ascii="Times New Roman" w:hAnsi="Times New Roman"/>
          <w:b/>
          <w:sz w:val="28"/>
          <w:szCs w:val="28"/>
        </w:rPr>
        <w:t>5</w:t>
      </w:r>
      <w:r w:rsidRPr="000F54DD">
        <w:rPr>
          <w:rFonts w:ascii="Times New Roman" w:hAnsi="Times New Roman"/>
          <w:b/>
          <w:sz w:val="24"/>
          <w:szCs w:val="24"/>
        </w:rPr>
        <w:t>. Оценка результативности и эффективности деятельности Администрации и должностных лиц Администрации по муниципальному контролю осуществляется на основе системы показателей результативности и эффективности деятельности Администрации.</w:t>
      </w:r>
    </w:p>
    <w:p w:rsidR="000F54DD" w:rsidRPr="000F54DD" w:rsidRDefault="000F54DD" w:rsidP="00993C7E">
      <w:pPr>
        <w:pStyle w:val="ae"/>
        <w:spacing w:after="0" w:line="240" w:lineRule="auto"/>
        <w:ind w:left="0" w:firstLine="567"/>
        <w:jc w:val="both"/>
        <w:rPr>
          <w:rFonts w:ascii="Times New Roman" w:hAnsi="Times New Roman"/>
          <w:sz w:val="24"/>
          <w:szCs w:val="24"/>
        </w:rPr>
      </w:pPr>
    </w:p>
    <w:p w:rsidR="000F54DD" w:rsidRPr="000F54DD" w:rsidRDefault="000F54DD" w:rsidP="00993C7E">
      <w:pPr>
        <w:pStyle w:val="a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5.1. </w:t>
      </w:r>
      <w:r w:rsidRPr="000F54DD">
        <w:rPr>
          <w:rFonts w:ascii="Times New Roman" w:hAnsi="Times New Roman"/>
          <w:sz w:val="24"/>
          <w:szCs w:val="24"/>
        </w:rPr>
        <w:t>В систему показателей результативности и эффективности деятельности Администрации при осуществлении муниципального контроля входят:</w:t>
      </w:r>
    </w:p>
    <w:p w:rsidR="000F54DD" w:rsidRPr="000F54DD" w:rsidRDefault="000F54DD" w:rsidP="00993C7E">
      <w:pPr>
        <w:pStyle w:val="ae"/>
        <w:spacing w:after="0" w:line="240" w:lineRule="auto"/>
        <w:ind w:left="0" w:firstLine="567"/>
        <w:jc w:val="both"/>
        <w:rPr>
          <w:rFonts w:ascii="Times New Roman" w:hAnsi="Times New Roman"/>
          <w:sz w:val="24"/>
          <w:szCs w:val="24"/>
        </w:rPr>
      </w:pPr>
      <w:r w:rsidRPr="000F54DD">
        <w:rPr>
          <w:rFonts w:ascii="Times New Roman" w:hAnsi="Times New Roman"/>
          <w:sz w:val="24"/>
          <w:szCs w:val="24"/>
        </w:rPr>
        <w:t>1)</w:t>
      </w:r>
      <w:r w:rsidRPr="000F54DD">
        <w:rPr>
          <w:rFonts w:ascii="Times New Roman" w:hAnsi="Times New Roman"/>
          <w:sz w:val="24"/>
          <w:szCs w:val="24"/>
        </w:rPr>
        <w:tab/>
        <w:t>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(устанавливаются исходя из текущей ситуации в муниципальном образовании и должны стремит</w:t>
      </w:r>
      <w:r>
        <w:rPr>
          <w:rFonts w:ascii="Times New Roman" w:hAnsi="Times New Roman"/>
          <w:sz w:val="24"/>
          <w:szCs w:val="24"/>
        </w:rPr>
        <w:t>ь</w:t>
      </w:r>
      <w:r w:rsidRPr="000F54DD">
        <w:rPr>
          <w:rFonts w:ascii="Times New Roman" w:hAnsi="Times New Roman"/>
          <w:sz w:val="24"/>
          <w:szCs w:val="24"/>
        </w:rPr>
        <w:t>ся к минимизации) и достижение которых должна обеспечить А</w:t>
      </w:r>
      <w:r>
        <w:rPr>
          <w:rFonts w:ascii="Times New Roman" w:hAnsi="Times New Roman"/>
          <w:sz w:val="24"/>
          <w:szCs w:val="24"/>
        </w:rPr>
        <w:t>дминистрация;</w:t>
      </w:r>
    </w:p>
    <w:p w:rsidR="000F54DD" w:rsidRPr="000F54DD" w:rsidRDefault="000F54DD" w:rsidP="00993C7E">
      <w:pPr>
        <w:pStyle w:val="ae"/>
        <w:spacing w:after="0" w:line="240" w:lineRule="auto"/>
        <w:ind w:left="0" w:firstLine="567"/>
        <w:jc w:val="both"/>
        <w:rPr>
          <w:rFonts w:ascii="Times New Roman" w:hAnsi="Times New Roman"/>
          <w:sz w:val="24"/>
          <w:szCs w:val="24"/>
        </w:rPr>
      </w:pPr>
      <w:r w:rsidRPr="000F54DD">
        <w:rPr>
          <w:rFonts w:ascii="Times New Roman" w:hAnsi="Times New Roman"/>
          <w:sz w:val="24"/>
          <w:szCs w:val="24"/>
        </w:rPr>
        <w:t>2)</w:t>
      </w:r>
      <w:r w:rsidRPr="000F54DD">
        <w:rPr>
          <w:rFonts w:ascii="Times New Roman" w:hAnsi="Times New Roman"/>
          <w:sz w:val="24"/>
          <w:szCs w:val="24"/>
        </w:rPr>
        <w:tab/>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0F54DD" w:rsidRPr="000F54DD" w:rsidRDefault="000F54DD" w:rsidP="00993C7E">
      <w:pPr>
        <w:pStyle w:val="a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5.2. </w:t>
      </w:r>
      <w:r w:rsidRPr="000F54DD">
        <w:rPr>
          <w:rFonts w:ascii="Times New Roman" w:hAnsi="Times New Roman"/>
          <w:sz w:val="24"/>
          <w:szCs w:val="24"/>
        </w:rPr>
        <w:t>Администраци</w:t>
      </w:r>
      <w:r>
        <w:rPr>
          <w:rFonts w:ascii="Times New Roman" w:hAnsi="Times New Roman"/>
          <w:sz w:val="24"/>
          <w:szCs w:val="24"/>
        </w:rPr>
        <w:t>я</w:t>
      </w:r>
      <w:r w:rsidRPr="000F54DD">
        <w:rPr>
          <w:rFonts w:ascii="Times New Roman" w:hAnsi="Times New Roman"/>
          <w:sz w:val="24"/>
          <w:szCs w:val="24"/>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0F54DD" w:rsidRPr="000F54DD" w:rsidRDefault="000F54DD" w:rsidP="00993C7E">
      <w:pPr>
        <w:pStyle w:val="ae"/>
        <w:spacing w:after="0" w:line="240" w:lineRule="auto"/>
        <w:ind w:left="0" w:firstLine="567"/>
        <w:jc w:val="both"/>
        <w:rPr>
          <w:rFonts w:ascii="Times New Roman" w:hAnsi="Times New Roman"/>
          <w:sz w:val="24"/>
          <w:szCs w:val="24"/>
        </w:rPr>
      </w:pPr>
      <w:r w:rsidRPr="000F54DD">
        <w:rPr>
          <w:rFonts w:ascii="Times New Roman" w:hAnsi="Times New Roman"/>
          <w:sz w:val="24"/>
          <w:szCs w:val="24"/>
        </w:rPr>
        <w:t>Перечень показателей результативности и эффективности деятельности Администрации при осуществлении муниципального контроля установлен приложением 3 к настоящему Положению.</w:t>
      </w:r>
    </w:p>
    <w:p w:rsidR="000F54DD" w:rsidRDefault="000F54DD" w:rsidP="00993C7E">
      <w:pPr>
        <w:pStyle w:val="ae"/>
        <w:spacing w:after="0" w:line="240" w:lineRule="auto"/>
        <w:ind w:left="0" w:firstLine="567"/>
        <w:jc w:val="both"/>
        <w:rPr>
          <w:rFonts w:ascii="Times New Roman" w:hAnsi="Times New Roman"/>
          <w:sz w:val="28"/>
          <w:szCs w:val="28"/>
        </w:rPr>
      </w:pPr>
    </w:p>
    <w:p w:rsidR="000F54DD" w:rsidRPr="00993C7E" w:rsidRDefault="000F54DD" w:rsidP="00993C7E">
      <w:pPr>
        <w:pStyle w:val="ae"/>
        <w:spacing w:after="0" w:line="240" w:lineRule="auto"/>
        <w:ind w:left="0" w:firstLine="567"/>
        <w:jc w:val="center"/>
        <w:rPr>
          <w:rFonts w:ascii="Times New Roman" w:hAnsi="Times New Roman"/>
          <w:b/>
          <w:sz w:val="24"/>
          <w:szCs w:val="24"/>
        </w:rPr>
      </w:pPr>
      <w:r w:rsidRPr="00993C7E">
        <w:rPr>
          <w:rFonts w:ascii="Times New Roman" w:hAnsi="Times New Roman"/>
          <w:b/>
          <w:sz w:val="24"/>
          <w:szCs w:val="24"/>
        </w:rPr>
        <w:t>6. Заключительные положения</w:t>
      </w:r>
    </w:p>
    <w:p w:rsidR="000F54DD" w:rsidRDefault="000F54DD" w:rsidP="00993C7E">
      <w:pPr>
        <w:pStyle w:val="ae"/>
        <w:spacing w:after="0" w:line="240" w:lineRule="auto"/>
        <w:ind w:firstLine="567"/>
        <w:jc w:val="both"/>
        <w:rPr>
          <w:rFonts w:ascii="Times New Roman" w:hAnsi="Times New Roman"/>
          <w:sz w:val="24"/>
          <w:szCs w:val="24"/>
        </w:rPr>
      </w:pPr>
    </w:p>
    <w:p w:rsidR="000F54DD" w:rsidRPr="000F54DD" w:rsidRDefault="000F54DD" w:rsidP="00993C7E">
      <w:pPr>
        <w:pStyle w:val="ae"/>
        <w:spacing w:after="0" w:line="240" w:lineRule="auto"/>
        <w:ind w:left="0" w:firstLine="567"/>
        <w:jc w:val="both"/>
        <w:rPr>
          <w:rFonts w:ascii="Times New Roman" w:hAnsi="Times New Roman"/>
          <w:sz w:val="24"/>
          <w:szCs w:val="24"/>
        </w:rPr>
      </w:pPr>
      <w:r>
        <w:rPr>
          <w:rFonts w:ascii="Times New Roman" w:hAnsi="Times New Roman"/>
          <w:sz w:val="24"/>
          <w:szCs w:val="24"/>
        </w:rPr>
        <w:t>6.</w:t>
      </w:r>
      <w:r w:rsidRPr="000F54DD">
        <w:rPr>
          <w:rFonts w:ascii="Times New Roman" w:hAnsi="Times New Roman"/>
          <w:sz w:val="24"/>
          <w:szCs w:val="24"/>
        </w:rPr>
        <w:t>1. Настоящее положение вступает в силу</w:t>
      </w:r>
      <w:r w:rsidRPr="000F54DD">
        <w:rPr>
          <w:rFonts w:ascii="Times New Roman" w:hAnsi="Times New Roman"/>
          <w:sz w:val="24"/>
          <w:szCs w:val="24"/>
        </w:rPr>
        <w:tab/>
        <w:t>1 января 2022 года.</w:t>
      </w:r>
    </w:p>
    <w:p w:rsidR="000F54DD" w:rsidRPr="000F54DD" w:rsidRDefault="00993C7E" w:rsidP="00993C7E">
      <w:pPr>
        <w:pStyle w:val="a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6.2. Раздел 5 </w:t>
      </w:r>
      <w:r w:rsidR="000F54DD" w:rsidRPr="000F54DD">
        <w:rPr>
          <w:rFonts w:ascii="Times New Roman" w:hAnsi="Times New Roman"/>
          <w:sz w:val="24"/>
          <w:szCs w:val="24"/>
        </w:rPr>
        <w:t>настоящего Положения вступа</w:t>
      </w:r>
      <w:r>
        <w:rPr>
          <w:rFonts w:ascii="Times New Roman" w:hAnsi="Times New Roman"/>
          <w:sz w:val="24"/>
          <w:szCs w:val="24"/>
        </w:rPr>
        <w:t>е</w:t>
      </w:r>
      <w:r w:rsidR="000F54DD" w:rsidRPr="000F54DD">
        <w:rPr>
          <w:rFonts w:ascii="Times New Roman" w:hAnsi="Times New Roman"/>
          <w:sz w:val="24"/>
          <w:szCs w:val="24"/>
        </w:rPr>
        <w:t>т в силу с 1 марта 2022</w:t>
      </w:r>
      <w:r>
        <w:rPr>
          <w:rFonts w:ascii="Times New Roman" w:hAnsi="Times New Roman"/>
          <w:sz w:val="24"/>
          <w:szCs w:val="24"/>
        </w:rPr>
        <w:t xml:space="preserve"> </w:t>
      </w:r>
      <w:r w:rsidR="000F54DD" w:rsidRPr="000F54DD">
        <w:rPr>
          <w:rFonts w:ascii="Times New Roman" w:hAnsi="Times New Roman"/>
          <w:sz w:val="24"/>
          <w:szCs w:val="24"/>
        </w:rPr>
        <w:t>года.</w:t>
      </w:r>
    </w:p>
    <w:p w:rsidR="00B018DB" w:rsidRDefault="00B018DB" w:rsidP="00B018DB">
      <w:pPr>
        <w:pStyle w:val="ae"/>
        <w:spacing w:after="0" w:line="240" w:lineRule="auto"/>
        <w:ind w:left="0" w:firstLine="851"/>
        <w:jc w:val="both"/>
        <w:rPr>
          <w:rFonts w:ascii="Times New Roman" w:hAnsi="Times New Roman"/>
          <w:sz w:val="24"/>
          <w:szCs w:val="24"/>
        </w:rPr>
      </w:pPr>
    </w:p>
    <w:p w:rsidR="00993C7E" w:rsidRDefault="00993C7E" w:rsidP="00B018DB">
      <w:pPr>
        <w:pStyle w:val="ae"/>
        <w:spacing w:after="0" w:line="240" w:lineRule="auto"/>
        <w:ind w:left="0" w:firstLine="851"/>
        <w:jc w:val="both"/>
        <w:rPr>
          <w:rFonts w:ascii="Times New Roman" w:hAnsi="Times New Roman"/>
          <w:sz w:val="24"/>
          <w:szCs w:val="24"/>
        </w:rPr>
      </w:pPr>
    </w:p>
    <w:p w:rsidR="00993C7E" w:rsidRDefault="00993C7E" w:rsidP="00B018DB">
      <w:pPr>
        <w:pStyle w:val="ae"/>
        <w:spacing w:after="0" w:line="240" w:lineRule="auto"/>
        <w:ind w:left="0" w:firstLine="851"/>
        <w:jc w:val="both"/>
        <w:rPr>
          <w:rFonts w:ascii="Times New Roman" w:hAnsi="Times New Roman"/>
          <w:sz w:val="24"/>
          <w:szCs w:val="24"/>
        </w:rPr>
      </w:pPr>
    </w:p>
    <w:sectPr w:rsidR="00993C7E" w:rsidSect="00993C7E">
      <w:pgSz w:w="11906" w:h="16838"/>
      <w:pgMar w:top="993" w:right="626"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D2F" w:rsidRDefault="00A54D2F" w:rsidP="00E94480">
      <w:r>
        <w:separator/>
      </w:r>
    </w:p>
  </w:endnote>
  <w:endnote w:type="continuationSeparator" w:id="0">
    <w:p w:rsidR="00A54D2F" w:rsidRDefault="00A54D2F" w:rsidP="00E9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D2F" w:rsidRDefault="00A54D2F" w:rsidP="00E94480">
      <w:r>
        <w:separator/>
      </w:r>
    </w:p>
  </w:footnote>
  <w:footnote w:type="continuationSeparator" w:id="0">
    <w:p w:rsidR="00A54D2F" w:rsidRDefault="00A54D2F" w:rsidP="00E94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48BF"/>
    <w:multiLevelType w:val="hybridMultilevel"/>
    <w:tmpl w:val="CD5E25CA"/>
    <w:lvl w:ilvl="0" w:tplc="539C1ED8">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06068F5"/>
    <w:multiLevelType w:val="multilevel"/>
    <w:tmpl w:val="47D6262F"/>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277F706C"/>
    <w:multiLevelType w:val="hybridMultilevel"/>
    <w:tmpl w:val="BB1482B2"/>
    <w:lvl w:ilvl="0" w:tplc="B98A6FD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7D6262F"/>
    <w:multiLevelType w:val="multilevel"/>
    <w:tmpl w:val="47D6262F"/>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FB"/>
    <w:rsid w:val="000109A2"/>
    <w:rsid w:val="0001691F"/>
    <w:rsid w:val="00044FDD"/>
    <w:rsid w:val="0005697D"/>
    <w:rsid w:val="0007520C"/>
    <w:rsid w:val="0008270F"/>
    <w:rsid w:val="00087E5B"/>
    <w:rsid w:val="000B60A9"/>
    <w:rsid w:val="000E71B1"/>
    <w:rsid w:val="000F54DD"/>
    <w:rsid w:val="0011441D"/>
    <w:rsid w:val="00151643"/>
    <w:rsid w:val="001C6C35"/>
    <w:rsid w:val="001E27D1"/>
    <w:rsid w:val="0025203C"/>
    <w:rsid w:val="00252776"/>
    <w:rsid w:val="002604F8"/>
    <w:rsid w:val="00290D8D"/>
    <w:rsid w:val="002B6591"/>
    <w:rsid w:val="0032715F"/>
    <w:rsid w:val="00355C32"/>
    <w:rsid w:val="00381007"/>
    <w:rsid w:val="003E342D"/>
    <w:rsid w:val="00405648"/>
    <w:rsid w:val="00425137"/>
    <w:rsid w:val="004655F7"/>
    <w:rsid w:val="004A3F20"/>
    <w:rsid w:val="004A7762"/>
    <w:rsid w:val="004C11AB"/>
    <w:rsid w:val="00515ED9"/>
    <w:rsid w:val="00520122"/>
    <w:rsid w:val="005430DB"/>
    <w:rsid w:val="0057150A"/>
    <w:rsid w:val="00583C4A"/>
    <w:rsid w:val="00586640"/>
    <w:rsid w:val="005F0AA7"/>
    <w:rsid w:val="00617A48"/>
    <w:rsid w:val="006861F8"/>
    <w:rsid w:val="00697AA2"/>
    <w:rsid w:val="006A0573"/>
    <w:rsid w:val="006D398F"/>
    <w:rsid w:val="006E1C8E"/>
    <w:rsid w:val="006F78EC"/>
    <w:rsid w:val="00701C9A"/>
    <w:rsid w:val="00706883"/>
    <w:rsid w:val="007174CA"/>
    <w:rsid w:val="00722BBA"/>
    <w:rsid w:val="00733D34"/>
    <w:rsid w:val="00770175"/>
    <w:rsid w:val="007E0D12"/>
    <w:rsid w:val="008129FB"/>
    <w:rsid w:val="00816118"/>
    <w:rsid w:val="00841AB9"/>
    <w:rsid w:val="00853582"/>
    <w:rsid w:val="00871360"/>
    <w:rsid w:val="00886776"/>
    <w:rsid w:val="00891FF1"/>
    <w:rsid w:val="00892451"/>
    <w:rsid w:val="00893514"/>
    <w:rsid w:val="008D0FA2"/>
    <w:rsid w:val="008E1DD0"/>
    <w:rsid w:val="008E2BD5"/>
    <w:rsid w:val="00902C01"/>
    <w:rsid w:val="00905BF7"/>
    <w:rsid w:val="00957987"/>
    <w:rsid w:val="00963608"/>
    <w:rsid w:val="00982C31"/>
    <w:rsid w:val="00993C7E"/>
    <w:rsid w:val="0099475F"/>
    <w:rsid w:val="009B6725"/>
    <w:rsid w:val="009C190F"/>
    <w:rsid w:val="009D2339"/>
    <w:rsid w:val="00A03D17"/>
    <w:rsid w:val="00A06CD9"/>
    <w:rsid w:val="00A54D2F"/>
    <w:rsid w:val="00A91961"/>
    <w:rsid w:val="00AA6321"/>
    <w:rsid w:val="00AB298A"/>
    <w:rsid w:val="00AB3D24"/>
    <w:rsid w:val="00AB72F7"/>
    <w:rsid w:val="00AD39C7"/>
    <w:rsid w:val="00AF4860"/>
    <w:rsid w:val="00AF50D1"/>
    <w:rsid w:val="00B018DB"/>
    <w:rsid w:val="00B25A12"/>
    <w:rsid w:val="00B33FEB"/>
    <w:rsid w:val="00B84B37"/>
    <w:rsid w:val="00B90C89"/>
    <w:rsid w:val="00BA1401"/>
    <w:rsid w:val="00BB3C2B"/>
    <w:rsid w:val="00CA35A3"/>
    <w:rsid w:val="00CB2329"/>
    <w:rsid w:val="00CB65F3"/>
    <w:rsid w:val="00CC1001"/>
    <w:rsid w:val="00CD24D3"/>
    <w:rsid w:val="00D45DCD"/>
    <w:rsid w:val="00D574D3"/>
    <w:rsid w:val="00D62CEB"/>
    <w:rsid w:val="00D77899"/>
    <w:rsid w:val="00D90074"/>
    <w:rsid w:val="00D9117E"/>
    <w:rsid w:val="00DB09DE"/>
    <w:rsid w:val="00DC6FAB"/>
    <w:rsid w:val="00DE0189"/>
    <w:rsid w:val="00DE7B22"/>
    <w:rsid w:val="00DF3FDB"/>
    <w:rsid w:val="00DF69DC"/>
    <w:rsid w:val="00E21DBC"/>
    <w:rsid w:val="00E3373D"/>
    <w:rsid w:val="00E45007"/>
    <w:rsid w:val="00E52FE5"/>
    <w:rsid w:val="00E94480"/>
    <w:rsid w:val="00ED0600"/>
    <w:rsid w:val="00ED296D"/>
    <w:rsid w:val="00F272B7"/>
    <w:rsid w:val="00F3293E"/>
    <w:rsid w:val="00F53BF9"/>
    <w:rsid w:val="00F66BA8"/>
    <w:rsid w:val="00F700F2"/>
    <w:rsid w:val="00FA54F4"/>
    <w:rsid w:val="00FB1A1E"/>
    <w:rsid w:val="00FF7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643"/>
    <w:rPr>
      <w:sz w:val="24"/>
      <w:szCs w:val="24"/>
    </w:rPr>
  </w:style>
  <w:style w:type="paragraph" w:styleId="1">
    <w:name w:val="heading 1"/>
    <w:aliases w:val=" Знак"/>
    <w:basedOn w:val="a"/>
    <w:next w:val="a"/>
    <w:link w:val="10"/>
    <w:qFormat/>
    <w:rsid w:val="00151643"/>
    <w:pPr>
      <w:keepNext/>
      <w:jc w:val="center"/>
      <w:outlineLvl w:val="0"/>
    </w:pPr>
    <w:rPr>
      <w:b/>
      <w:bCs/>
      <w:sz w:val="36"/>
      <w:szCs w:val="32"/>
    </w:rPr>
  </w:style>
  <w:style w:type="paragraph" w:styleId="2">
    <w:name w:val="heading 2"/>
    <w:basedOn w:val="a"/>
    <w:next w:val="a"/>
    <w:link w:val="20"/>
    <w:uiPriority w:val="9"/>
    <w:semiHidden/>
    <w:unhideWhenUsed/>
    <w:qFormat/>
    <w:rsid w:val="000E71B1"/>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871360"/>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aliases w:val=" Знак Знак"/>
    <w:link w:val="1"/>
    <w:rsid w:val="00151643"/>
    <w:rPr>
      <w:b/>
      <w:bCs/>
      <w:sz w:val="36"/>
      <w:szCs w:val="32"/>
      <w:lang w:val="ru-RU" w:eastAsia="ru-RU" w:bidi="ar-SA"/>
    </w:rPr>
  </w:style>
  <w:style w:type="table" w:styleId="a3">
    <w:name w:val="Table Grid"/>
    <w:basedOn w:val="a1"/>
    <w:rsid w:val="0040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qFormat/>
    <w:rsid w:val="00AF50D1"/>
    <w:pPr>
      <w:jc w:val="center"/>
    </w:pPr>
    <w:rPr>
      <w:sz w:val="56"/>
      <w:szCs w:val="20"/>
    </w:rPr>
  </w:style>
  <w:style w:type="paragraph" w:customStyle="1" w:styleId="ConsNormal">
    <w:name w:val="ConsNormal"/>
    <w:rsid w:val="00AF50D1"/>
    <w:pPr>
      <w:autoSpaceDE w:val="0"/>
      <w:autoSpaceDN w:val="0"/>
      <w:adjustRightInd w:val="0"/>
      <w:ind w:right="19772" w:firstLine="720"/>
    </w:pPr>
    <w:rPr>
      <w:rFonts w:ascii="Arial" w:hAnsi="Arial" w:cs="Arial"/>
    </w:rPr>
  </w:style>
  <w:style w:type="paragraph" w:styleId="a5">
    <w:name w:val="Balloon Text"/>
    <w:basedOn w:val="a"/>
    <w:semiHidden/>
    <w:rsid w:val="00AF50D1"/>
    <w:rPr>
      <w:rFonts w:ascii="Tahoma" w:hAnsi="Tahoma" w:cs="Tahoma"/>
      <w:sz w:val="16"/>
      <w:szCs w:val="16"/>
    </w:rPr>
  </w:style>
  <w:style w:type="paragraph" w:styleId="a6">
    <w:name w:val="Normal (Web)"/>
    <w:basedOn w:val="a"/>
    <w:rsid w:val="00B84B37"/>
    <w:pPr>
      <w:spacing w:before="100" w:beforeAutospacing="1" w:after="100" w:afterAutospacing="1"/>
    </w:pPr>
  </w:style>
  <w:style w:type="character" w:styleId="a7">
    <w:name w:val="Hyperlink"/>
    <w:rsid w:val="00355C32"/>
    <w:rPr>
      <w:color w:val="0000FF"/>
      <w:u w:val="single"/>
    </w:rPr>
  </w:style>
  <w:style w:type="paragraph" w:customStyle="1" w:styleId="p5">
    <w:name w:val="p5"/>
    <w:basedOn w:val="a"/>
    <w:rsid w:val="00355C32"/>
    <w:pPr>
      <w:spacing w:before="100" w:beforeAutospacing="1" w:after="100" w:afterAutospacing="1"/>
    </w:pPr>
  </w:style>
  <w:style w:type="paragraph" w:customStyle="1" w:styleId="p7">
    <w:name w:val="p7"/>
    <w:basedOn w:val="a"/>
    <w:rsid w:val="00355C32"/>
    <w:pPr>
      <w:spacing w:before="100" w:beforeAutospacing="1" w:after="100" w:afterAutospacing="1"/>
    </w:pPr>
  </w:style>
  <w:style w:type="paragraph" w:customStyle="1" w:styleId="p8">
    <w:name w:val="p8"/>
    <w:basedOn w:val="a"/>
    <w:rsid w:val="00355C32"/>
    <w:pPr>
      <w:spacing w:before="100" w:beforeAutospacing="1" w:after="100" w:afterAutospacing="1"/>
    </w:pPr>
  </w:style>
  <w:style w:type="paragraph" w:customStyle="1" w:styleId="p11">
    <w:name w:val="p11"/>
    <w:basedOn w:val="a"/>
    <w:rsid w:val="00355C32"/>
    <w:pPr>
      <w:spacing w:before="100" w:beforeAutospacing="1" w:after="100" w:afterAutospacing="1"/>
    </w:pPr>
  </w:style>
  <w:style w:type="paragraph" w:customStyle="1" w:styleId="p12">
    <w:name w:val="p12"/>
    <w:basedOn w:val="a"/>
    <w:rsid w:val="00355C32"/>
    <w:pPr>
      <w:spacing w:before="100" w:beforeAutospacing="1" w:after="100" w:afterAutospacing="1"/>
    </w:pPr>
  </w:style>
  <w:style w:type="paragraph" w:customStyle="1" w:styleId="p14">
    <w:name w:val="p14"/>
    <w:basedOn w:val="a"/>
    <w:rsid w:val="00355C32"/>
    <w:pPr>
      <w:spacing w:before="100" w:beforeAutospacing="1" w:after="100" w:afterAutospacing="1"/>
    </w:pPr>
  </w:style>
  <w:style w:type="paragraph" w:customStyle="1" w:styleId="p16">
    <w:name w:val="p16"/>
    <w:basedOn w:val="a"/>
    <w:rsid w:val="00355C32"/>
    <w:pPr>
      <w:spacing w:before="100" w:beforeAutospacing="1" w:after="100" w:afterAutospacing="1"/>
    </w:pPr>
  </w:style>
  <w:style w:type="paragraph" w:customStyle="1" w:styleId="p18">
    <w:name w:val="p18"/>
    <w:basedOn w:val="a"/>
    <w:rsid w:val="00355C32"/>
    <w:pPr>
      <w:spacing w:before="100" w:beforeAutospacing="1" w:after="100" w:afterAutospacing="1"/>
    </w:pPr>
  </w:style>
  <w:style w:type="character" w:customStyle="1" w:styleId="s1">
    <w:name w:val="s1"/>
    <w:basedOn w:val="a0"/>
    <w:rsid w:val="00355C32"/>
  </w:style>
  <w:style w:type="paragraph" w:styleId="a8">
    <w:name w:val="Document Map"/>
    <w:basedOn w:val="a"/>
    <w:semiHidden/>
    <w:rsid w:val="00B90C89"/>
    <w:pPr>
      <w:shd w:val="clear" w:color="auto" w:fill="000080"/>
    </w:pPr>
    <w:rPr>
      <w:rFonts w:ascii="Tahoma" w:hAnsi="Tahoma" w:cs="Tahoma"/>
      <w:sz w:val="20"/>
      <w:szCs w:val="20"/>
    </w:rPr>
  </w:style>
  <w:style w:type="paragraph" w:customStyle="1" w:styleId="NoSpacing">
    <w:name w:val="No Spacing"/>
    <w:rsid w:val="00853582"/>
    <w:rPr>
      <w:rFonts w:ascii="Calibri" w:hAnsi="Calibri"/>
      <w:sz w:val="22"/>
      <w:szCs w:val="22"/>
      <w:lang w:eastAsia="en-US"/>
    </w:rPr>
  </w:style>
  <w:style w:type="paragraph" w:styleId="a9">
    <w:name w:val="footnote text"/>
    <w:basedOn w:val="a"/>
    <w:link w:val="aa"/>
    <w:rsid w:val="00E94480"/>
    <w:rPr>
      <w:sz w:val="20"/>
      <w:szCs w:val="20"/>
    </w:rPr>
  </w:style>
  <w:style w:type="character" w:customStyle="1" w:styleId="aa">
    <w:name w:val="Текст сноски Знак"/>
    <w:basedOn w:val="a0"/>
    <w:link w:val="a9"/>
    <w:rsid w:val="00E94480"/>
  </w:style>
  <w:style w:type="character" w:styleId="ab">
    <w:name w:val="footnote reference"/>
    <w:uiPriority w:val="99"/>
    <w:rsid w:val="00E94480"/>
    <w:rPr>
      <w:vertAlign w:val="superscript"/>
    </w:rPr>
  </w:style>
  <w:style w:type="character" w:customStyle="1" w:styleId="30">
    <w:name w:val="Заголовок 3 Знак"/>
    <w:link w:val="3"/>
    <w:uiPriority w:val="9"/>
    <w:semiHidden/>
    <w:rsid w:val="00871360"/>
    <w:rPr>
      <w:rFonts w:ascii="Cambria" w:eastAsia="Times New Roman" w:hAnsi="Cambria" w:cs="Times New Roman"/>
      <w:b/>
      <w:bCs/>
      <w:sz w:val="26"/>
      <w:szCs w:val="26"/>
    </w:rPr>
  </w:style>
  <w:style w:type="paragraph" w:styleId="ac">
    <w:name w:val="No Spacing"/>
    <w:qFormat/>
    <w:rsid w:val="002604F8"/>
    <w:rPr>
      <w:rFonts w:ascii="Calibri" w:eastAsia="Calibri" w:hAnsi="Calibri"/>
      <w:sz w:val="22"/>
      <w:szCs w:val="22"/>
      <w:lang w:eastAsia="en-US"/>
    </w:rPr>
  </w:style>
  <w:style w:type="character" w:styleId="ad">
    <w:name w:val="Strong"/>
    <w:uiPriority w:val="22"/>
    <w:qFormat/>
    <w:rsid w:val="00722BBA"/>
    <w:rPr>
      <w:b/>
      <w:bCs/>
    </w:rPr>
  </w:style>
  <w:style w:type="character" w:customStyle="1" w:styleId="20">
    <w:name w:val="Заголовок 2 Знак"/>
    <w:link w:val="2"/>
    <w:uiPriority w:val="9"/>
    <w:semiHidden/>
    <w:rsid w:val="000E71B1"/>
    <w:rPr>
      <w:rFonts w:ascii="Cambria" w:eastAsia="Times New Roman" w:hAnsi="Cambria" w:cs="Times New Roman"/>
      <w:b/>
      <w:bCs/>
      <w:i/>
      <w:iCs/>
      <w:sz w:val="28"/>
      <w:szCs w:val="28"/>
    </w:rPr>
  </w:style>
  <w:style w:type="paragraph" w:styleId="ae">
    <w:name w:val="List Paragraph"/>
    <w:basedOn w:val="a"/>
    <w:uiPriority w:val="34"/>
    <w:qFormat/>
    <w:rsid w:val="00B018D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643"/>
    <w:rPr>
      <w:sz w:val="24"/>
      <w:szCs w:val="24"/>
    </w:rPr>
  </w:style>
  <w:style w:type="paragraph" w:styleId="1">
    <w:name w:val="heading 1"/>
    <w:aliases w:val=" Знак"/>
    <w:basedOn w:val="a"/>
    <w:next w:val="a"/>
    <w:link w:val="10"/>
    <w:qFormat/>
    <w:rsid w:val="00151643"/>
    <w:pPr>
      <w:keepNext/>
      <w:jc w:val="center"/>
      <w:outlineLvl w:val="0"/>
    </w:pPr>
    <w:rPr>
      <w:b/>
      <w:bCs/>
      <w:sz w:val="36"/>
      <w:szCs w:val="32"/>
    </w:rPr>
  </w:style>
  <w:style w:type="paragraph" w:styleId="2">
    <w:name w:val="heading 2"/>
    <w:basedOn w:val="a"/>
    <w:next w:val="a"/>
    <w:link w:val="20"/>
    <w:uiPriority w:val="9"/>
    <w:semiHidden/>
    <w:unhideWhenUsed/>
    <w:qFormat/>
    <w:rsid w:val="000E71B1"/>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871360"/>
    <w:pPr>
      <w:keepNext/>
      <w:spacing w:before="240" w:after="60"/>
      <w:outlineLvl w:val="2"/>
    </w:pPr>
    <w:rPr>
      <w:rFonts w:ascii="Cambria" w:hAnsi="Cambria"/>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aliases w:val=" Знак Знак"/>
    <w:link w:val="1"/>
    <w:rsid w:val="00151643"/>
    <w:rPr>
      <w:b/>
      <w:bCs/>
      <w:sz w:val="36"/>
      <w:szCs w:val="32"/>
      <w:lang w:val="ru-RU" w:eastAsia="ru-RU" w:bidi="ar-SA"/>
    </w:rPr>
  </w:style>
  <w:style w:type="table" w:styleId="a3">
    <w:name w:val="Table Grid"/>
    <w:basedOn w:val="a1"/>
    <w:rsid w:val="0040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qFormat/>
    <w:rsid w:val="00AF50D1"/>
    <w:pPr>
      <w:jc w:val="center"/>
    </w:pPr>
    <w:rPr>
      <w:sz w:val="56"/>
      <w:szCs w:val="20"/>
    </w:rPr>
  </w:style>
  <w:style w:type="paragraph" w:customStyle="1" w:styleId="ConsNormal">
    <w:name w:val="ConsNormal"/>
    <w:rsid w:val="00AF50D1"/>
    <w:pPr>
      <w:autoSpaceDE w:val="0"/>
      <w:autoSpaceDN w:val="0"/>
      <w:adjustRightInd w:val="0"/>
      <w:ind w:right="19772" w:firstLine="720"/>
    </w:pPr>
    <w:rPr>
      <w:rFonts w:ascii="Arial" w:hAnsi="Arial" w:cs="Arial"/>
    </w:rPr>
  </w:style>
  <w:style w:type="paragraph" w:styleId="a5">
    <w:name w:val="Balloon Text"/>
    <w:basedOn w:val="a"/>
    <w:semiHidden/>
    <w:rsid w:val="00AF50D1"/>
    <w:rPr>
      <w:rFonts w:ascii="Tahoma" w:hAnsi="Tahoma" w:cs="Tahoma"/>
      <w:sz w:val="16"/>
      <w:szCs w:val="16"/>
    </w:rPr>
  </w:style>
  <w:style w:type="paragraph" w:styleId="a6">
    <w:name w:val="Normal (Web)"/>
    <w:basedOn w:val="a"/>
    <w:rsid w:val="00B84B37"/>
    <w:pPr>
      <w:spacing w:before="100" w:beforeAutospacing="1" w:after="100" w:afterAutospacing="1"/>
    </w:pPr>
  </w:style>
  <w:style w:type="character" w:styleId="a7">
    <w:name w:val="Hyperlink"/>
    <w:rsid w:val="00355C32"/>
    <w:rPr>
      <w:color w:val="0000FF"/>
      <w:u w:val="single"/>
    </w:rPr>
  </w:style>
  <w:style w:type="paragraph" w:customStyle="1" w:styleId="p5">
    <w:name w:val="p5"/>
    <w:basedOn w:val="a"/>
    <w:rsid w:val="00355C32"/>
    <w:pPr>
      <w:spacing w:before="100" w:beforeAutospacing="1" w:after="100" w:afterAutospacing="1"/>
    </w:pPr>
  </w:style>
  <w:style w:type="paragraph" w:customStyle="1" w:styleId="p7">
    <w:name w:val="p7"/>
    <w:basedOn w:val="a"/>
    <w:rsid w:val="00355C32"/>
    <w:pPr>
      <w:spacing w:before="100" w:beforeAutospacing="1" w:after="100" w:afterAutospacing="1"/>
    </w:pPr>
  </w:style>
  <w:style w:type="paragraph" w:customStyle="1" w:styleId="p8">
    <w:name w:val="p8"/>
    <w:basedOn w:val="a"/>
    <w:rsid w:val="00355C32"/>
    <w:pPr>
      <w:spacing w:before="100" w:beforeAutospacing="1" w:after="100" w:afterAutospacing="1"/>
    </w:pPr>
  </w:style>
  <w:style w:type="paragraph" w:customStyle="1" w:styleId="p11">
    <w:name w:val="p11"/>
    <w:basedOn w:val="a"/>
    <w:rsid w:val="00355C32"/>
    <w:pPr>
      <w:spacing w:before="100" w:beforeAutospacing="1" w:after="100" w:afterAutospacing="1"/>
    </w:pPr>
  </w:style>
  <w:style w:type="paragraph" w:customStyle="1" w:styleId="p12">
    <w:name w:val="p12"/>
    <w:basedOn w:val="a"/>
    <w:rsid w:val="00355C32"/>
    <w:pPr>
      <w:spacing w:before="100" w:beforeAutospacing="1" w:after="100" w:afterAutospacing="1"/>
    </w:pPr>
  </w:style>
  <w:style w:type="paragraph" w:customStyle="1" w:styleId="p14">
    <w:name w:val="p14"/>
    <w:basedOn w:val="a"/>
    <w:rsid w:val="00355C32"/>
    <w:pPr>
      <w:spacing w:before="100" w:beforeAutospacing="1" w:after="100" w:afterAutospacing="1"/>
    </w:pPr>
  </w:style>
  <w:style w:type="paragraph" w:customStyle="1" w:styleId="p16">
    <w:name w:val="p16"/>
    <w:basedOn w:val="a"/>
    <w:rsid w:val="00355C32"/>
    <w:pPr>
      <w:spacing w:before="100" w:beforeAutospacing="1" w:after="100" w:afterAutospacing="1"/>
    </w:pPr>
  </w:style>
  <w:style w:type="paragraph" w:customStyle="1" w:styleId="p18">
    <w:name w:val="p18"/>
    <w:basedOn w:val="a"/>
    <w:rsid w:val="00355C32"/>
    <w:pPr>
      <w:spacing w:before="100" w:beforeAutospacing="1" w:after="100" w:afterAutospacing="1"/>
    </w:pPr>
  </w:style>
  <w:style w:type="character" w:customStyle="1" w:styleId="s1">
    <w:name w:val="s1"/>
    <w:basedOn w:val="a0"/>
    <w:rsid w:val="00355C32"/>
  </w:style>
  <w:style w:type="paragraph" w:styleId="a8">
    <w:name w:val="Document Map"/>
    <w:basedOn w:val="a"/>
    <w:semiHidden/>
    <w:rsid w:val="00B90C89"/>
    <w:pPr>
      <w:shd w:val="clear" w:color="auto" w:fill="000080"/>
    </w:pPr>
    <w:rPr>
      <w:rFonts w:ascii="Tahoma" w:hAnsi="Tahoma" w:cs="Tahoma"/>
      <w:sz w:val="20"/>
      <w:szCs w:val="20"/>
    </w:rPr>
  </w:style>
  <w:style w:type="paragraph" w:customStyle="1" w:styleId="NoSpacing">
    <w:name w:val="No Spacing"/>
    <w:rsid w:val="00853582"/>
    <w:rPr>
      <w:rFonts w:ascii="Calibri" w:hAnsi="Calibri"/>
      <w:sz w:val="22"/>
      <w:szCs w:val="22"/>
      <w:lang w:eastAsia="en-US"/>
    </w:rPr>
  </w:style>
  <w:style w:type="paragraph" w:styleId="a9">
    <w:name w:val="footnote text"/>
    <w:basedOn w:val="a"/>
    <w:link w:val="aa"/>
    <w:rsid w:val="00E94480"/>
    <w:rPr>
      <w:sz w:val="20"/>
      <w:szCs w:val="20"/>
    </w:rPr>
  </w:style>
  <w:style w:type="character" w:customStyle="1" w:styleId="aa">
    <w:name w:val="Текст сноски Знак"/>
    <w:basedOn w:val="a0"/>
    <w:link w:val="a9"/>
    <w:rsid w:val="00E94480"/>
  </w:style>
  <w:style w:type="character" w:styleId="ab">
    <w:name w:val="footnote reference"/>
    <w:uiPriority w:val="99"/>
    <w:rsid w:val="00E94480"/>
    <w:rPr>
      <w:vertAlign w:val="superscript"/>
    </w:rPr>
  </w:style>
  <w:style w:type="character" w:customStyle="1" w:styleId="30">
    <w:name w:val="Заголовок 3 Знак"/>
    <w:link w:val="3"/>
    <w:uiPriority w:val="9"/>
    <w:semiHidden/>
    <w:rsid w:val="00871360"/>
    <w:rPr>
      <w:rFonts w:ascii="Cambria" w:eastAsia="Times New Roman" w:hAnsi="Cambria" w:cs="Times New Roman"/>
      <w:b/>
      <w:bCs/>
      <w:sz w:val="26"/>
      <w:szCs w:val="26"/>
    </w:rPr>
  </w:style>
  <w:style w:type="paragraph" w:styleId="ac">
    <w:name w:val="No Spacing"/>
    <w:qFormat/>
    <w:rsid w:val="002604F8"/>
    <w:rPr>
      <w:rFonts w:ascii="Calibri" w:eastAsia="Calibri" w:hAnsi="Calibri"/>
      <w:sz w:val="22"/>
      <w:szCs w:val="22"/>
      <w:lang w:eastAsia="en-US"/>
    </w:rPr>
  </w:style>
  <w:style w:type="character" w:styleId="ad">
    <w:name w:val="Strong"/>
    <w:uiPriority w:val="22"/>
    <w:qFormat/>
    <w:rsid w:val="00722BBA"/>
    <w:rPr>
      <w:b/>
      <w:bCs/>
    </w:rPr>
  </w:style>
  <w:style w:type="character" w:customStyle="1" w:styleId="20">
    <w:name w:val="Заголовок 2 Знак"/>
    <w:link w:val="2"/>
    <w:uiPriority w:val="9"/>
    <w:semiHidden/>
    <w:rsid w:val="000E71B1"/>
    <w:rPr>
      <w:rFonts w:ascii="Cambria" w:eastAsia="Times New Roman" w:hAnsi="Cambria" w:cs="Times New Roman"/>
      <w:b/>
      <w:bCs/>
      <w:i/>
      <w:iCs/>
      <w:sz w:val="28"/>
      <w:szCs w:val="28"/>
    </w:rPr>
  </w:style>
  <w:style w:type="paragraph" w:styleId="ae">
    <w:name w:val="List Paragraph"/>
    <w:basedOn w:val="a"/>
    <w:uiPriority w:val="34"/>
    <w:qFormat/>
    <w:rsid w:val="00B018D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171">
      <w:bodyDiv w:val="1"/>
      <w:marLeft w:val="0"/>
      <w:marRight w:val="0"/>
      <w:marTop w:val="0"/>
      <w:marBottom w:val="0"/>
      <w:divBdr>
        <w:top w:val="none" w:sz="0" w:space="0" w:color="auto"/>
        <w:left w:val="none" w:sz="0" w:space="0" w:color="auto"/>
        <w:bottom w:val="none" w:sz="0" w:space="0" w:color="auto"/>
        <w:right w:val="none" w:sz="0" w:space="0" w:color="auto"/>
      </w:divBdr>
    </w:div>
    <w:div w:id="64618691">
      <w:bodyDiv w:val="1"/>
      <w:marLeft w:val="0"/>
      <w:marRight w:val="0"/>
      <w:marTop w:val="0"/>
      <w:marBottom w:val="0"/>
      <w:divBdr>
        <w:top w:val="none" w:sz="0" w:space="0" w:color="auto"/>
        <w:left w:val="none" w:sz="0" w:space="0" w:color="auto"/>
        <w:bottom w:val="none" w:sz="0" w:space="0" w:color="auto"/>
        <w:right w:val="none" w:sz="0" w:space="0" w:color="auto"/>
      </w:divBdr>
    </w:div>
    <w:div w:id="166752751">
      <w:bodyDiv w:val="1"/>
      <w:marLeft w:val="0"/>
      <w:marRight w:val="0"/>
      <w:marTop w:val="0"/>
      <w:marBottom w:val="0"/>
      <w:divBdr>
        <w:top w:val="none" w:sz="0" w:space="0" w:color="auto"/>
        <w:left w:val="none" w:sz="0" w:space="0" w:color="auto"/>
        <w:bottom w:val="none" w:sz="0" w:space="0" w:color="auto"/>
        <w:right w:val="none" w:sz="0" w:space="0" w:color="auto"/>
      </w:divBdr>
    </w:div>
    <w:div w:id="169101057">
      <w:bodyDiv w:val="1"/>
      <w:marLeft w:val="0"/>
      <w:marRight w:val="0"/>
      <w:marTop w:val="0"/>
      <w:marBottom w:val="0"/>
      <w:divBdr>
        <w:top w:val="none" w:sz="0" w:space="0" w:color="auto"/>
        <w:left w:val="none" w:sz="0" w:space="0" w:color="auto"/>
        <w:bottom w:val="none" w:sz="0" w:space="0" w:color="auto"/>
        <w:right w:val="none" w:sz="0" w:space="0" w:color="auto"/>
      </w:divBdr>
    </w:div>
    <w:div w:id="308168295">
      <w:bodyDiv w:val="1"/>
      <w:marLeft w:val="0"/>
      <w:marRight w:val="0"/>
      <w:marTop w:val="0"/>
      <w:marBottom w:val="0"/>
      <w:divBdr>
        <w:top w:val="none" w:sz="0" w:space="0" w:color="auto"/>
        <w:left w:val="none" w:sz="0" w:space="0" w:color="auto"/>
        <w:bottom w:val="none" w:sz="0" w:space="0" w:color="auto"/>
        <w:right w:val="none" w:sz="0" w:space="0" w:color="auto"/>
      </w:divBdr>
    </w:div>
    <w:div w:id="858080600">
      <w:bodyDiv w:val="1"/>
      <w:marLeft w:val="0"/>
      <w:marRight w:val="0"/>
      <w:marTop w:val="0"/>
      <w:marBottom w:val="0"/>
      <w:divBdr>
        <w:top w:val="none" w:sz="0" w:space="0" w:color="auto"/>
        <w:left w:val="none" w:sz="0" w:space="0" w:color="auto"/>
        <w:bottom w:val="none" w:sz="0" w:space="0" w:color="auto"/>
        <w:right w:val="none" w:sz="0" w:space="0" w:color="auto"/>
      </w:divBdr>
    </w:div>
    <w:div w:id="909660380">
      <w:bodyDiv w:val="1"/>
      <w:marLeft w:val="0"/>
      <w:marRight w:val="0"/>
      <w:marTop w:val="0"/>
      <w:marBottom w:val="0"/>
      <w:divBdr>
        <w:top w:val="none" w:sz="0" w:space="0" w:color="auto"/>
        <w:left w:val="none" w:sz="0" w:space="0" w:color="auto"/>
        <w:bottom w:val="none" w:sz="0" w:space="0" w:color="auto"/>
        <w:right w:val="none" w:sz="0" w:space="0" w:color="auto"/>
      </w:divBdr>
    </w:div>
    <w:div w:id="1048720860">
      <w:bodyDiv w:val="1"/>
      <w:marLeft w:val="0"/>
      <w:marRight w:val="0"/>
      <w:marTop w:val="0"/>
      <w:marBottom w:val="0"/>
      <w:divBdr>
        <w:top w:val="none" w:sz="0" w:space="0" w:color="auto"/>
        <w:left w:val="none" w:sz="0" w:space="0" w:color="auto"/>
        <w:bottom w:val="none" w:sz="0" w:space="0" w:color="auto"/>
        <w:right w:val="none" w:sz="0" w:space="0" w:color="auto"/>
      </w:divBdr>
    </w:div>
    <w:div w:id="1177157889">
      <w:bodyDiv w:val="1"/>
      <w:marLeft w:val="0"/>
      <w:marRight w:val="0"/>
      <w:marTop w:val="0"/>
      <w:marBottom w:val="0"/>
      <w:divBdr>
        <w:top w:val="none" w:sz="0" w:space="0" w:color="auto"/>
        <w:left w:val="none" w:sz="0" w:space="0" w:color="auto"/>
        <w:bottom w:val="none" w:sz="0" w:space="0" w:color="auto"/>
        <w:right w:val="none" w:sz="0" w:space="0" w:color="auto"/>
      </w:divBdr>
    </w:div>
    <w:div w:id="1317954024">
      <w:bodyDiv w:val="1"/>
      <w:marLeft w:val="0"/>
      <w:marRight w:val="0"/>
      <w:marTop w:val="0"/>
      <w:marBottom w:val="0"/>
      <w:divBdr>
        <w:top w:val="none" w:sz="0" w:space="0" w:color="auto"/>
        <w:left w:val="none" w:sz="0" w:space="0" w:color="auto"/>
        <w:bottom w:val="none" w:sz="0" w:space="0" w:color="auto"/>
        <w:right w:val="none" w:sz="0" w:space="0" w:color="auto"/>
      </w:divBdr>
    </w:div>
    <w:div w:id="1381368542">
      <w:bodyDiv w:val="1"/>
      <w:marLeft w:val="0"/>
      <w:marRight w:val="0"/>
      <w:marTop w:val="0"/>
      <w:marBottom w:val="0"/>
      <w:divBdr>
        <w:top w:val="none" w:sz="0" w:space="0" w:color="auto"/>
        <w:left w:val="none" w:sz="0" w:space="0" w:color="auto"/>
        <w:bottom w:val="none" w:sz="0" w:space="0" w:color="auto"/>
        <w:right w:val="none" w:sz="0" w:space="0" w:color="auto"/>
      </w:divBdr>
    </w:div>
    <w:div w:id="1750346410">
      <w:bodyDiv w:val="1"/>
      <w:marLeft w:val="0"/>
      <w:marRight w:val="0"/>
      <w:marTop w:val="0"/>
      <w:marBottom w:val="0"/>
      <w:divBdr>
        <w:top w:val="none" w:sz="0" w:space="0" w:color="auto"/>
        <w:left w:val="none" w:sz="0" w:space="0" w:color="auto"/>
        <w:bottom w:val="none" w:sz="0" w:space="0" w:color="auto"/>
        <w:right w:val="none" w:sz="0" w:space="0" w:color="auto"/>
      </w:divBdr>
    </w:div>
    <w:div w:id="1835609452">
      <w:bodyDiv w:val="1"/>
      <w:marLeft w:val="0"/>
      <w:marRight w:val="0"/>
      <w:marTop w:val="0"/>
      <w:marBottom w:val="0"/>
      <w:divBdr>
        <w:top w:val="none" w:sz="0" w:space="0" w:color="auto"/>
        <w:left w:val="none" w:sz="0" w:space="0" w:color="auto"/>
        <w:bottom w:val="none" w:sz="0" w:space="0" w:color="auto"/>
        <w:right w:val="none" w:sz="0" w:space="0" w:color="auto"/>
      </w:divBdr>
    </w:div>
    <w:div w:id="1957439634">
      <w:bodyDiv w:val="1"/>
      <w:marLeft w:val="0"/>
      <w:marRight w:val="0"/>
      <w:marTop w:val="0"/>
      <w:marBottom w:val="0"/>
      <w:divBdr>
        <w:top w:val="none" w:sz="0" w:space="0" w:color="auto"/>
        <w:left w:val="none" w:sz="0" w:space="0" w:color="auto"/>
        <w:bottom w:val="none" w:sz="0" w:space="0" w:color="auto"/>
        <w:right w:val="none" w:sz="0" w:space="0" w:color="auto"/>
      </w:divBdr>
    </w:div>
    <w:div w:id="1986624210">
      <w:bodyDiv w:val="1"/>
      <w:marLeft w:val="0"/>
      <w:marRight w:val="0"/>
      <w:marTop w:val="0"/>
      <w:marBottom w:val="0"/>
      <w:divBdr>
        <w:top w:val="none" w:sz="0" w:space="0" w:color="auto"/>
        <w:left w:val="none" w:sz="0" w:space="0" w:color="auto"/>
        <w:bottom w:val="none" w:sz="0" w:space="0" w:color="auto"/>
        <w:right w:val="none" w:sz="0" w:space="0" w:color="auto"/>
      </w:divBdr>
    </w:div>
    <w:div w:id="212187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807667"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420391737"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docs.cntd.ru/document/902223988" TargetMode="External"/><Relationship Id="rId29" Type="http://schemas.openxmlformats.org/officeDocument/2006/relationships/hyperlink" Target="https://docs.cntd.ru/document/565415215" TargetMode="Externa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 Type="http://schemas.openxmlformats.org/officeDocument/2006/relationships/settings" Target="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fontTable" Target="fontTable.xml"/><Relationship Id="rId10" Type="http://schemas.openxmlformats.org/officeDocument/2006/relationships/hyperlink" Target="https://docs.cntd.ru/document/744100004"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s.cntd.ru/document/902135756"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901978846"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docs.cntd.ru/document/744100004" TargetMode="External"/><Relationship Id="rId17" Type="http://schemas.openxmlformats.org/officeDocument/2006/relationships/hyperlink" Target="https://docs.cntd.ru/document/902156137"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420391737" TargetMode="External"/><Relationship Id="rId20"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4827E-7036-41A7-A58A-33CA567A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11355</Words>
  <Characters>64724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75928</CharactersWithSpaces>
  <SharedDoc>false</SharedDoc>
  <HLinks>
    <vt:vector size="246" baseType="variant">
      <vt:variant>
        <vt:i4>524380</vt:i4>
      </vt:variant>
      <vt:variant>
        <vt:i4>120</vt:i4>
      </vt:variant>
      <vt:variant>
        <vt:i4>0</vt:i4>
      </vt:variant>
      <vt:variant>
        <vt:i4>5</vt:i4>
      </vt:variant>
      <vt:variant>
        <vt:lpwstr>https://docs.cntd.ru/document/901978846</vt:lpwstr>
      </vt:variant>
      <vt:variant>
        <vt:lpwstr>7D20K3</vt:lpwstr>
      </vt:variant>
      <vt:variant>
        <vt:i4>6881343</vt:i4>
      </vt:variant>
      <vt:variant>
        <vt:i4>117</vt:i4>
      </vt:variant>
      <vt:variant>
        <vt:i4>0</vt:i4>
      </vt:variant>
      <vt:variant>
        <vt:i4>5</vt:i4>
      </vt:variant>
      <vt:variant>
        <vt:lpwstr>https://docs.cntd.ru/document/420391737</vt:lpwstr>
      </vt:variant>
      <vt:variant>
        <vt:lpwstr/>
      </vt:variant>
      <vt:variant>
        <vt:i4>5832716</vt:i4>
      </vt:variant>
      <vt:variant>
        <vt:i4>114</vt:i4>
      </vt:variant>
      <vt:variant>
        <vt:i4>0</vt:i4>
      </vt:variant>
      <vt:variant>
        <vt:i4>5</vt:i4>
      </vt:variant>
      <vt:variant>
        <vt:lpwstr>https://docs.cntd.ru/document/420391737</vt:lpwstr>
      </vt:variant>
      <vt:variant>
        <vt:lpwstr>7DO0KD</vt:lpwstr>
      </vt:variant>
      <vt:variant>
        <vt:i4>196636</vt:i4>
      </vt:variant>
      <vt:variant>
        <vt:i4>111</vt:i4>
      </vt:variant>
      <vt:variant>
        <vt:i4>0</vt:i4>
      </vt:variant>
      <vt:variant>
        <vt:i4>5</vt:i4>
      </vt:variant>
      <vt:variant>
        <vt:lpwstr>https://docs.cntd.ru/document/565415215</vt:lpwstr>
      </vt:variant>
      <vt:variant>
        <vt:lpwstr>64U0IK</vt:lpwstr>
      </vt:variant>
      <vt:variant>
        <vt:i4>196636</vt:i4>
      </vt:variant>
      <vt:variant>
        <vt:i4>107</vt:i4>
      </vt:variant>
      <vt:variant>
        <vt:i4>0</vt:i4>
      </vt:variant>
      <vt:variant>
        <vt:i4>5</vt:i4>
      </vt:variant>
      <vt:variant>
        <vt:lpwstr>https://docs.cntd.ru/document/565415215</vt:lpwstr>
      </vt:variant>
      <vt:variant>
        <vt:lpwstr>64U0IK</vt:lpwstr>
      </vt:variant>
      <vt:variant>
        <vt:i4>852050</vt:i4>
      </vt:variant>
      <vt:variant>
        <vt:i4>105</vt:i4>
      </vt:variant>
      <vt:variant>
        <vt:i4>0</vt:i4>
      </vt:variant>
      <vt:variant>
        <vt:i4>5</vt:i4>
      </vt:variant>
      <vt:variant>
        <vt:lpwstr>https://docs.cntd.ru/document/565415215</vt:lpwstr>
      </vt:variant>
      <vt:variant>
        <vt:lpwstr>A7K0NF</vt:lpwstr>
      </vt:variant>
      <vt:variant>
        <vt:i4>196636</vt:i4>
      </vt:variant>
      <vt:variant>
        <vt:i4>101</vt:i4>
      </vt:variant>
      <vt:variant>
        <vt:i4>0</vt:i4>
      </vt:variant>
      <vt:variant>
        <vt:i4>5</vt:i4>
      </vt:variant>
      <vt:variant>
        <vt:lpwstr>https://docs.cntd.ru/document/565415215</vt:lpwstr>
      </vt:variant>
      <vt:variant>
        <vt:lpwstr>64U0IK</vt:lpwstr>
      </vt:variant>
      <vt:variant>
        <vt:i4>1966161</vt:i4>
      </vt:variant>
      <vt:variant>
        <vt:i4>99</vt:i4>
      </vt:variant>
      <vt:variant>
        <vt:i4>0</vt:i4>
      </vt:variant>
      <vt:variant>
        <vt:i4>5</vt:i4>
      </vt:variant>
      <vt:variant>
        <vt:lpwstr>https://docs.cntd.ru/document/565415215</vt:lpwstr>
      </vt:variant>
      <vt:variant>
        <vt:lpwstr>8Q20M3</vt:lpwstr>
      </vt:variant>
      <vt:variant>
        <vt:i4>2031699</vt:i4>
      </vt:variant>
      <vt:variant>
        <vt:i4>96</vt:i4>
      </vt:variant>
      <vt:variant>
        <vt:i4>0</vt:i4>
      </vt:variant>
      <vt:variant>
        <vt:i4>5</vt:i4>
      </vt:variant>
      <vt:variant>
        <vt:lpwstr>https://docs.cntd.ru/document/565415215</vt:lpwstr>
      </vt:variant>
      <vt:variant>
        <vt:lpwstr>8Q00M2</vt:lpwstr>
      </vt:variant>
      <vt:variant>
        <vt:i4>196636</vt:i4>
      </vt:variant>
      <vt:variant>
        <vt:i4>93</vt:i4>
      </vt:variant>
      <vt:variant>
        <vt:i4>0</vt:i4>
      </vt:variant>
      <vt:variant>
        <vt:i4>5</vt:i4>
      </vt:variant>
      <vt:variant>
        <vt:lpwstr>https://docs.cntd.ru/document/565415215</vt:lpwstr>
      </vt:variant>
      <vt:variant>
        <vt:lpwstr>64U0IK</vt:lpwstr>
      </vt:variant>
      <vt:variant>
        <vt:i4>196636</vt:i4>
      </vt:variant>
      <vt:variant>
        <vt:i4>89</vt:i4>
      </vt:variant>
      <vt:variant>
        <vt:i4>0</vt:i4>
      </vt:variant>
      <vt:variant>
        <vt:i4>5</vt:i4>
      </vt:variant>
      <vt:variant>
        <vt:lpwstr>https://docs.cntd.ru/document/565415215</vt:lpwstr>
      </vt:variant>
      <vt:variant>
        <vt:lpwstr>64U0IK</vt:lpwstr>
      </vt:variant>
      <vt:variant>
        <vt:i4>786526</vt:i4>
      </vt:variant>
      <vt:variant>
        <vt:i4>87</vt:i4>
      </vt:variant>
      <vt:variant>
        <vt:i4>0</vt:i4>
      </vt:variant>
      <vt:variant>
        <vt:i4>5</vt:i4>
      </vt:variant>
      <vt:variant>
        <vt:lpwstr>https://docs.cntd.ru/document/565415215</vt:lpwstr>
      </vt:variant>
      <vt:variant>
        <vt:lpwstr>A9G0NI</vt:lpwstr>
      </vt:variant>
      <vt:variant>
        <vt:i4>196636</vt:i4>
      </vt:variant>
      <vt:variant>
        <vt:i4>84</vt:i4>
      </vt:variant>
      <vt:variant>
        <vt:i4>0</vt:i4>
      </vt:variant>
      <vt:variant>
        <vt:i4>5</vt:i4>
      </vt:variant>
      <vt:variant>
        <vt:lpwstr>https://docs.cntd.ru/document/565415215</vt:lpwstr>
      </vt:variant>
      <vt:variant>
        <vt:lpwstr>64U0IK</vt:lpwstr>
      </vt:variant>
      <vt:variant>
        <vt:i4>196636</vt:i4>
      </vt:variant>
      <vt:variant>
        <vt:i4>81</vt:i4>
      </vt:variant>
      <vt:variant>
        <vt:i4>0</vt:i4>
      </vt:variant>
      <vt:variant>
        <vt:i4>5</vt:i4>
      </vt:variant>
      <vt:variant>
        <vt:lpwstr>https://docs.cntd.ru/document/565415215</vt:lpwstr>
      </vt:variant>
      <vt:variant>
        <vt:lpwstr>64U0IK</vt:lpwstr>
      </vt:variant>
      <vt:variant>
        <vt:i4>196636</vt:i4>
      </vt:variant>
      <vt:variant>
        <vt:i4>77</vt:i4>
      </vt:variant>
      <vt:variant>
        <vt:i4>0</vt:i4>
      </vt:variant>
      <vt:variant>
        <vt:i4>5</vt:i4>
      </vt:variant>
      <vt:variant>
        <vt:lpwstr>https://docs.cntd.ru/document/565415215</vt:lpwstr>
      </vt:variant>
      <vt:variant>
        <vt:lpwstr>64U0IK</vt:lpwstr>
      </vt:variant>
      <vt:variant>
        <vt:i4>5439497</vt:i4>
      </vt:variant>
      <vt:variant>
        <vt:i4>75</vt:i4>
      </vt:variant>
      <vt:variant>
        <vt:i4>0</vt:i4>
      </vt:variant>
      <vt:variant>
        <vt:i4>5</vt:i4>
      </vt:variant>
      <vt:variant>
        <vt:lpwstr>https://docs.cntd.ru/document/565415215</vt:lpwstr>
      </vt:variant>
      <vt:variant>
        <vt:lpwstr>AA00NN</vt:lpwstr>
      </vt:variant>
      <vt:variant>
        <vt:i4>196636</vt:i4>
      </vt:variant>
      <vt:variant>
        <vt:i4>71</vt:i4>
      </vt:variant>
      <vt:variant>
        <vt:i4>0</vt:i4>
      </vt:variant>
      <vt:variant>
        <vt:i4>5</vt:i4>
      </vt:variant>
      <vt:variant>
        <vt:lpwstr>https://docs.cntd.ru/document/565415215</vt:lpwstr>
      </vt:variant>
      <vt:variant>
        <vt:lpwstr>64U0IK</vt:lpwstr>
      </vt:variant>
      <vt:variant>
        <vt:i4>5832717</vt:i4>
      </vt:variant>
      <vt:variant>
        <vt:i4>69</vt:i4>
      </vt:variant>
      <vt:variant>
        <vt:i4>0</vt:i4>
      </vt:variant>
      <vt:variant>
        <vt:i4>5</vt:i4>
      </vt:variant>
      <vt:variant>
        <vt:lpwstr>https://docs.cntd.ru/document/565415215</vt:lpwstr>
      </vt:variant>
      <vt:variant>
        <vt:lpwstr>8PO0LU</vt:lpwstr>
      </vt:variant>
      <vt:variant>
        <vt:i4>196636</vt:i4>
      </vt:variant>
      <vt:variant>
        <vt:i4>65</vt:i4>
      </vt:variant>
      <vt:variant>
        <vt:i4>0</vt:i4>
      </vt:variant>
      <vt:variant>
        <vt:i4>5</vt:i4>
      </vt:variant>
      <vt:variant>
        <vt:lpwstr>https://docs.cntd.ru/document/565415215</vt:lpwstr>
      </vt:variant>
      <vt:variant>
        <vt:lpwstr>64U0IK</vt:lpwstr>
      </vt:variant>
      <vt:variant>
        <vt:i4>5832717</vt:i4>
      </vt:variant>
      <vt:variant>
        <vt:i4>63</vt:i4>
      </vt:variant>
      <vt:variant>
        <vt:i4>0</vt:i4>
      </vt:variant>
      <vt:variant>
        <vt:i4>5</vt:i4>
      </vt:variant>
      <vt:variant>
        <vt:lpwstr>https://docs.cntd.ru/document/565415215</vt:lpwstr>
      </vt:variant>
      <vt:variant>
        <vt:lpwstr>8PO0LU</vt:lpwstr>
      </vt:variant>
      <vt:variant>
        <vt:i4>196636</vt:i4>
      </vt:variant>
      <vt:variant>
        <vt:i4>59</vt:i4>
      </vt:variant>
      <vt:variant>
        <vt:i4>0</vt:i4>
      </vt:variant>
      <vt:variant>
        <vt:i4>5</vt:i4>
      </vt:variant>
      <vt:variant>
        <vt:lpwstr>https://docs.cntd.ru/document/565415215</vt:lpwstr>
      </vt:variant>
      <vt:variant>
        <vt:lpwstr>64U0IK</vt:lpwstr>
      </vt:variant>
      <vt:variant>
        <vt:i4>5046273</vt:i4>
      </vt:variant>
      <vt:variant>
        <vt:i4>57</vt:i4>
      </vt:variant>
      <vt:variant>
        <vt:i4>0</vt:i4>
      </vt:variant>
      <vt:variant>
        <vt:i4>5</vt:i4>
      </vt:variant>
      <vt:variant>
        <vt:lpwstr>https://docs.cntd.ru/document/565415215</vt:lpwstr>
      </vt:variant>
      <vt:variant>
        <vt:lpwstr>AA80NP</vt:lpwstr>
      </vt:variant>
      <vt:variant>
        <vt:i4>5439497</vt:i4>
      </vt:variant>
      <vt:variant>
        <vt:i4>54</vt:i4>
      </vt:variant>
      <vt:variant>
        <vt:i4>0</vt:i4>
      </vt:variant>
      <vt:variant>
        <vt:i4>5</vt:i4>
      </vt:variant>
      <vt:variant>
        <vt:lpwstr>https://docs.cntd.ru/document/565415215</vt:lpwstr>
      </vt:variant>
      <vt:variant>
        <vt:lpwstr>AA00NN</vt:lpwstr>
      </vt:variant>
      <vt:variant>
        <vt:i4>5177345</vt:i4>
      </vt:variant>
      <vt:variant>
        <vt:i4>51</vt:i4>
      </vt:variant>
      <vt:variant>
        <vt:i4>0</vt:i4>
      </vt:variant>
      <vt:variant>
        <vt:i4>5</vt:i4>
      </vt:variant>
      <vt:variant>
        <vt:lpwstr>https://docs.cntd.ru/document/565415215</vt:lpwstr>
      </vt:variant>
      <vt:variant>
        <vt:lpwstr>AA80NR</vt:lpwstr>
      </vt:variant>
      <vt:variant>
        <vt:i4>327689</vt:i4>
      </vt:variant>
      <vt:variant>
        <vt:i4>48</vt:i4>
      </vt:variant>
      <vt:variant>
        <vt:i4>0</vt:i4>
      </vt:variant>
      <vt:variant>
        <vt:i4>5</vt:i4>
      </vt:variant>
      <vt:variant>
        <vt:lpwstr>https://docs.cntd.ru/document/565415215</vt:lpwstr>
      </vt:variant>
      <vt:variant>
        <vt:lpwstr>A800NA</vt:lpwstr>
      </vt:variant>
      <vt:variant>
        <vt:i4>196636</vt:i4>
      </vt:variant>
      <vt:variant>
        <vt:i4>44</vt:i4>
      </vt:variant>
      <vt:variant>
        <vt:i4>0</vt:i4>
      </vt:variant>
      <vt:variant>
        <vt:i4>5</vt:i4>
      </vt:variant>
      <vt:variant>
        <vt:lpwstr>https://docs.cntd.ru/document/565415215</vt:lpwstr>
      </vt:variant>
      <vt:variant>
        <vt:lpwstr>64U0IK</vt:lpwstr>
      </vt:variant>
      <vt:variant>
        <vt:i4>65628</vt:i4>
      </vt:variant>
      <vt:variant>
        <vt:i4>42</vt:i4>
      </vt:variant>
      <vt:variant>
        <vt:i4>0</vt:i4>
      </vt:variant>
      <vt:variant>
        <vt:i4>5</vt:i4>
      </vt:variant>
      <vt:variant>
        <vt:lpwstr>https://docs.cntd.ru/document/565415215</vt:lpwstr>
      </vt:variant>
      <vt:variant>
        <vt:lpwstr>A8E0NE</vt:lpwstr>
      </vt:variant>
      <vt:variant>
        <vt:i4>196636</vt:i4>
      </vt:variant>
      <vt:variant>
        <vt:i4>38</vt:i4>
      </vt:variant>
      <vt:variant>
        <vt:i4>0</vt:i4>
      </vt:variant>
      <vt:variant>
        <vt:i4>5</vt:i4>
      </vt:variant>
      <vt:variant>
        <vt:lpwstr>https://docs.cntd.ru/document/565415215</vt:lpwstr>
      </vt:variant>
      <vt:variant>
        <vt:lpwstr>64U0IK</vt:lpwstr>
      </vt:variant>
      <vt:variant>
        <vt:i4>5242893</vt:i4>
      </vt:variant>
      <vt:variant>
        <vt:i4>36</vt:i4>
      </vt:variant>
      <vt:variant>
        <vt:i4>0</vt:i4>
      </vt:variant>
      <vt:variant>
        <vt:i4>5</vt:i4>
      </vt:variant>
      <vt:variant>
        <vt:lpwstr>https://docs.cntd.ru/document/565415215</vt:lpwstr>
      </vt:variant>
      <vt:variant>
        <vt:lpwstr>AA40NM</vt:lpwstr>
      </vt:variant>
      <vt:variant>
        <vt:i4>196636</vt:i4>
      </vt:variant>
      <vt:variant>
        <vt:i4>32</vt:i4>
      </vt:variant>
      <vt:variant>
        <vt:i4>0</vt:i4>
      </vt:variant>
      <vt:variant>
        <vt:i4>5</vt:i4>
      </vt:variant>
      <vt:variant>
        <vt:lpwstr>https://docs.cntd.ru/document/565415215</vt:lpwstr>
      </vt:variant>
      <vt:variant>
        <vt:lpwstr>64U0IK</vt:lpwstr>
      </vt:variant>
      <vt:variant>
        <vt:i4>4784212</vt:i4>
      </vt:variant>
      <vt:variant>
        <vt:i4>30</vt:i4>
      </vt:variant>
      <vt:variant>
        <vt:i4>0</vt:i4>
      </vt:variant>
      <vt:variant>
        <vt:i4>5</vt:i4>
      </vt:variant>
      <vt:variant>
        <vt:lpwstr>https://docs.cntd.ru/document/565415215</vt:lpwstr>
      </vt:variant>
      <vt:variant>
        <vt:lpwstr>AAM0NT</vt:lpwstr>
      </vt:variant>
      <vt:variant>
        <vt:i4>5111890</vt:i4>
      </vt:variant>
      <vt:variant>
        <vt:i4>27</vt:i4>
      </vt:variant>
      <vt:variant>
        <vt:i4>0</vt:i4>
      </vt:variant>
      <vt:variant>
        <vt:i4>5</vt:i4>
      </vt:variant>
      <vt:variant>
        <vt:lpwstr>https://docs.cntd.ru/document/565415215</vt:lpwstr>
      </vt:variant>
      <vt:variant>
        <vt:lpwstr>AAK0NS</vt:lpwstr>
      </vt:variant>
      <vt:variant>
        <vt:i4>196636</vt:i4>
      </vt:variant>
      <vt:variant>
        <vt:i4>24</vt:i4>
      </vt:variant>
      <vt:variant>
        <vt:i4>0</vt:i4>
      </vt:variant>
      <vt:variant>
        <vt:i4>5</vt:i4>
      </vt:variant>
      <vt:variant>
        <vt:lpwstr>https://docs.cntd.ru/document/565415215</vt:lpwstr>
      </vt:variant>
      <vt:variant>
        <vt:lpwstr>64U0IK</vt:lpwstr>
      </vt:variant>
      <vt:variant>
        <vt:i4>7209018</vt:i4>
      </vt:variant>
      <vt:variant>
        <vt:i4>21</vt:i4>
      </vt:variant>
      <vt:variant>
        <vt:i4>0</vt:i4>
      </vt:variant>
      <vt:variant>
        <vt:i4>5</vt:i4>
      </vt:variant>
      <vt:variant>
        <vt:lpwstr>https://docs.cntd.ru/document/902156137</vt:lpwstr>
      </vt:variant>
      <vt:variant>
        <vt:lpwstr/>
      </vt:variant>
      <vt:variant>
        <vt:i4>6488117</vt:i4>
      </vt:variant>
      <vt:variant>
        <vt:i4>18</vt:i4>
      </vt:variant>
      <vt:variant>
        <vt:i4>0</vt:i4>
      </vt:variant>
      <vt:variant>
        <vt:i4>5</vt:i4>
      </vt:variant>
      <vt:variant>
        <vt:lpwstr>https://docs.cntd.ru/document/902223988</vt:lpwstr>
      </vt:variant>
      <vt:variant>
        <vt:lpwstr/>
      </vt:variant>
      <vt:variant>
        <vt:i4>196636</vt:i4>
      </vt:variant>
      <vt:variant>
        <vt:i4>15</vt:i4>
      </vt:variant>
      <vt:variant>
        <vt:i4>0</vt:i4>
      </vt:variant>
      <vt:variant>
        <vt:i4>5</vt:i4>
      </vt:variant>
      <vt:variant>
        <vt:lpwstr>https://docs.cntd.ru/document/565415215</vt:lpwstr>
      </vt:variant>
      <vt:variant>
        <vt:lpwstr>64U0IK</vt:lpwstr>
      </vt:variant>
      <vt:variant>
        <vt:i4>786516</vt:i4>
      </vt:variant>
      <vt:variant>
        <vt:i4>12</vt:i4>
      </vt:variant>
      <vt:variant>
        <vt:i4>0</vt:i4>
      </vt:variant>
      <vt:variant>
        <vt:i4>5</vt:i4>
      </vt:variant>
      <vt:variant>
        <vt:lpwstr>https://docs.cntd.ru/document/902135756</vt:lpwstr>
      </vt:variant>
      <vt:variant>
        <vt:lpwstr>7D20K3</vt:lpwstr>
      </vt:variant>
      <vt:variant>
        <vt:i4>6488123</vt:i4>
      </vt:variant>
      <vt:variant>
        <vt:i4>9</vt:i4>
      </vt:variant>
      <vt:variant>
        <vt:i4>0</vt:i4>
      </vt:variant>
      <vt:variant>
        <vt:i4>5</vt:i4>
      </vt:variant>
      <vt:variant>
        <vt:lpwstr>https://docs.cntd.ru/document/901807667</vt:lpwstr>
      </vt:variant>
      <vt:variant>
        <vt:lpwstr/>
      </vt:variant>
      <vt:variant>
        <vt:i4>7274550</vt:i4>
      </vt:variant>
      <vt:variant>
        <vt:i4>6</vt:i4>
      </vt:variant>
      <vt:variant>
        <vt:i4>0</vt:i4>
      </vt:variant>
      <vt:variant>
        <vt:i4>5</vt:i4>
      </vt:variant>
      <vt:variant>
        <vt:lpwstr>https://docs.cntd.ru/document/744100004</vt:lpwstr>
      </vt:variant>
      <vt:variant>
        <vt:lpwstr/>
      </vt:variant>
      <vt:variant>
        <vt:i4>196636</vt:i4>
      </vt:variant>
      <vt:variant>
        <vt:i4>3</vt:i4>
      </vt:variant>
      <vt:variant>
        <vt:i4>0</vt:i4>
      </vt:variant>
      <vt:variant>
        <vt:i4>5</vt:i4>
      </vt:variant>
      <vt:variant>
        <vt:lpwstr>https://docs.cntd.ru/document/565415215</vt:lpwstr>
      </vt:variant>
      <vt:variant>
        <vt:lpwstr>64U0IK</vt:lpwstr>
      </vt:variant>
      <vt:variant>
        <vt:i4>5308417</vt:i4>
      </vt:variant>
      <vt:variant>
        <vt:i4>0</vt:i4>
      </vt:variant>
      <vt:variant>
        <vt:i4>0</vt:i4>
      </vt:variant>
      <vt:variant>
        <vt:i4>5</vt:i4>
      </vt:variant>
      <vt:variant>
        <vt:lpwstr>https://docs.cntd.ru/document/744100004</vt:lpwstr>
      </vt:variant>
      <vt:variant>
        <vt:lpwstr>A780N9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2</cp:revision>
  <cp:lastPrinted>2013-04-22T07:22:00Z</cp:lastPrinted>
  <dcterms:created xsi:type="dcterms:W3CDTF">2021-10-25T08:00:00Z</dcterms:created>
  <dcterms:modified xsi:type="dcterms:W3CDTF">2021-10-25T08:00:00Z</dcterms:modified>
</cp:coreProperties>
</file>