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51643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57150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CB6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DB70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643" w:rsidRDefault="0015164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0"/>
                <w:szCs w:val="20"/>
              </w:rPr>
            </w:pPr>
          </w:p>
        </w:tc>
      </w:tr>
      <w:tr w:rsidR="00151643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151643" w:rsidRDefault="001516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51643">
        <w:trPr>
          <w:trHeight w:val="10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151643" w:rsidRDefault="00151643" w:rsidP="00C24E5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701C9A">
              <w:rPr>
                <w:sz w:val="52"/>
                <w:szCs w:val="52"/>
              </w:rPr>
              <w:t xml:space="preserve"> </w:t>
            </w:r>
          </w:p>
        </w:tc>
      </w:tr>
      <w:tr w:rsidR="00151643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151643" w:rsidRDefault="00151643">
            <w:pPr>
              <w:rPr>
                <w:sz w:val="28"/>
                <w:szCs w:val="28"/>
              </w:rPr>
            </w:pPr>
          </w:p>
        </w:tc>
      </w:tr>
      <w:tr w:rsidR="00151643" w:rsidRPr="00B709BC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151643" w:rsidRPr="00B709BC" w:rsidRDefault="00697AA2" w:rsidP="00C24E58">
            <w:pPr>
              <w:rPr>
                <w:sz w:val="28"/>
                <w:szCs w:val="28"/>
              </w:rPr>
            </w:pPr>
            <w:r w:rsidRPr="00B709BC">
              <w:rPr>
                <w:sz w:val="28"/>
                <w:szCs w:val="28"/>
              </w:rPr>
              <w:t>25</w:t>
            </w:r>
            <w:r w:rsidR="001C6C35" w:rsidRPr="00B709BC">
              <w:rPr>
                <w:sz w:val="28"/>
                <w:szCs w:val="28"/>
              </w:rPr>
              <w:t>.1</w:t>
            </w:r>
            <w:r w:rsidR="00C24E58" w:rsidRPr="00B709BC">
              <w:rPr>
                <w:sz w:val="28"/>
                <w:szCs w:val="28"/>
              </w:rPr>
              <w:t>1</w:t>
            </w:r>
            <w:r w:rsidR="00381007" w:rsidRPr="00B709BC">
              <w:rPr>
                <w:sz w:val="28"/>
                <w:szCs w:val="28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151643" w:rsidRPr="00B709BC" w:rsidRDefault="00151643">
            <w:pPr>
              <w:rPr>
                <w:sz w:val="28"/>
                <w:szCs w:val="28"/>
              </w:rPr>
            </w:pPr>
            <w:r w:rsidRPr="00B709BC">
              <w:rPr>
                <w:sz w:val="28"/>
                <w:szCs w:val="28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151643" w:rsidRPr="00B709BC" w:rsidRDefault="00151643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151643" w:rsidRPr="00B709BC" w:rsidRDefault="00151643" w:rsidP="00C24E58">
            <w:pPr>
              <w:rPr>
                <w:rFonts w:ascii="Arial" w:hAnsi="Arial"/>
                <w:sz w:val="28"/>
                <w:szCs w:val="28"/>
              </w:rPr>
            </w:pPr>
            <w:r w:rsidRPr="00B709BC">
              <w:rPr>
                <w:sz w:val="28"/>
                <w:szCs w:val="28"/>
              </w:rPr>
              <w:t xml:space="preserve">                      </w:t>
            </w:r>
            <w:r w:rsidR="00D574D3" w:rsidRPr="00B709BC">
              <w:rPr>
                <w:sz w:val="28"/>
                <w:szCs w:val="28"/>
              </w:rPr>
              <w:t xml:space="preserve">   </w:t>
            </w:r>
            <w:r w:rsidR="00B709BC">
              <w:rPr>
                <w:sz w:val="28"/>
                <w:szCs w:val="28"/>
              </w:rPr>
              <w:t xml:space="preserve">  </w:t>
            </w:r>
            <w:r w:rsidR="00733D34" w:rsidRPr="00B709BC">
              <w:rPr>
                <w:sz w:val="28"/>
                <w:szCs w:val="28"/>
              </w:rPr>
              <w:t xml:space="preserve">№ </w:t>
            </w:r>
            <w:r w:rsidR="00C24E58" w:rsidRPr="00B709BC">
              <w:rPr>
                <w:sz w:val="28"/>
                <w:szCs w:val="28"/>
              </w:rPr>
              <w:t>74</w:t>
            </w:r>
          </w:p>
        </w:tc>
      </w:tr>
    </w:tbl>
    <w:p w:rsidR="00381007" w:rsidRPr="00B709BC" w:rsidRDefault="00381007">
      <w:pPr>
        <w:rPr>
          <w:sz w:val="28"/>
          <w:szCs w:val="28"/>
        </w:rPr>
      </w:pPr>
    </w:p>
    <w:p w:rsidR="00697AA2" w:rsidRPr="00B709BC" w:rsidRDefault="00697AA2" w:rsidP="00697AA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B709BC">
        <w:rPr>
          <w:bCs/>
          <w:sz w:val="28"/>
          <w:szCs w:val="28"/>
        </w:rPr>
        <w:t>Об утверждении Положения о муниципальном контроле в сфере благоустройства</w:t>
      </w:r>
      <w:r w:rsidR="00CC1001" w:rsidRPr="00B709BC">
        <w:rPr>
          <w:bCs/>
          <w:sz w:val="28"/>
          <w:szCs w:val="28"/>
        </w:rPr>
        <w:t xml:space="preserve"> на территории Тумаковского сельсовета</w:t>
      </w:r>
      <w:r w:rsidR="00DC6FAB" w:rsidRPr="00B709BC">
        <w:rPr>
          <w:sz w:val="28"/>
          <w:szCs w:val="28"/>
        </w:rPr>
        <w:t xml:space="preserve"> Ирбейского района Красноярского края</w:t>
      </w:r>
    </w:p>
    <w:p w:rsidR="008D0FA2" w:rsidRPr="00B709BC" w:rsidRDefault="008D0FA2" w:rsidP="00192E5B">
      <w:pPr>
        <w:jc w:val="both"/>
        <w:rPr>
          <w:color w:val="000000"/>
          <w:sz w:val="28"/>
          <w:szCs w:val="28"/>
        </w:rPr>
      </w:pPr>
    </w:p>
    <w:p w:rsidR="008D0FA2" w:rsidRPr="00B709BC" w:rsidRDefault="00697AA2" w:rsidP="008D0F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709BC">
        <w:rPr>
          <w:sz w:val="28"/>
          <w:szCs w:val="28"/>
        </w:rPr>
        <w:t>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</w:t>
      </w:r>
      <w:r w:rsidR="00044FDD" w:rsidRPr="00B709BC">
        <w:rPr>
          <w:sz w:val="28"/>
          <w:szCs w:val="28"/>
        </w:rPr>
        <w:t>7</w:t>
      </w:r>
      <w:r w:rsidRPr="00B709BC">
        <w:rPr>
          <w:sz w:val="28"/>
          <w:szCs w:val="28"/>
        </w:rPr>
        <w:t xml:space="preserve">.2020 № 248-ФЗ «О государственном контроле (надзоре) и муниципальном контроле в Российской Федерации», руководствуясь статьей </w:t>
      </w:r>
      <w:r w:rsidR="00044FDD" w:rsidRPr="00B709BC">
        <w:rPr>
          <w:sz w:val="28"/>
          <w:szCs w:val="28"/>
        </w:rPr>
        <w:t>16</w:t>
      </w:r>
      <w:r w:rsidRPr="00B709BC">
        <w:rPr>
          <w:sz w:val="28"/>
          <w:szCs w:val="28"/>
        </w:rPr>
        <w:t xml:space="preserve"> Устава </w:t>
      </w:r>
      <w:r w:rsidR="008D0FA2" w:rsidRPr="00B709BC">
        <w:rPr>
          <w:sz w:val="28"/>
          <w:szCs w:val="28"/>
        </w:rPr>
        <w:t xml:space="preserve">Тумаковского сельсовета Ирбейского района Красноярского края, Тумаковский сельский Совет депутатов РЕШИЛ: </w:t>
      </w:r>
    </w:p>
    <w:p w:rsidR="00697AA2" w:rsidRPr="00B709BC" w:rsidRDefault="00853582" w:rsidP="00DC6FAB">
      <w:pPr>
        <w:widowControl w:val="0"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1.</w:t>
      </w:r>
      <w:r w:rsidR="008D0FA2" w:rsidRPr="00B709BC">
        <w:rPr>
          <w:sz w:val="28"/>
          <w:szCs w:val="28"/>
        </w:rPr>
        <w:t xml:space="preserve"> </w:t>
      </w:r>
      <w:r w:rsidR="00697AA2" w:rsidRPr="00B709BC">
        <w:rPr>
          <w:sz w:val="28"/>
          <w:szCs w:val="28"/>
        </w:rPr>
        <w:t xml:space="preserve">Утвердить </w:t>
      </w:r>
      <w:r w:rsidR="00697AA2" w:rsidRPr="00B709BC">
        <w:rPr>
          <w:bCs/>
          <w:sz w:val="28"/>
          <w:szCs w:val="28"/>
        </w:rPr>
        <w:t>Положение о муниципальном контроле в сфере благоустройства</w:t>
      </w:r>
      <w:r w:rsidR="00044FDD" w:rsidRPr="00B709BC">
        <w:rPr>
          <w:bCs/>
          <w:sz w:val="28"/>
          <w:szCs w:val="28"/>
        </w:rPr>
        <w:t xml:space="preserve"> на территории Тумаковского сельсовета</w:t>
      </w:r>
      <w:r w:rsidR="00697AA2" w:rsidRPr="00B709BC">
        <w:rPr>
          <w:bCs/>
          <w:sz w:val="28"/>
          <w:szCs w:val="28"/>
        </w:rPr>
        <w:t xml:space="preserve"> </w:t>
      </w:r>
      <w:r w:rsidR="00DC6FAB" w:rsidRPr="00B709BC">
        <w:rPr>
          <w:sz w:val="28"/>
          <w:szCs w:val="28"/>
        </w:rPr>
        <w:t>Ирбейского района Красноярского края</w:t>
      </w:r>
      <w:r w:rsidR="00DC6FAB" w:rsidRPr="00B709BC">
        <w:rPr>
          <w:bCs/>
          <w:sz w:val="28"/>
          <w:szCs w:val="28"/>
        </w:rPr>
        <w:t xml:space="preserve"> </w:t>
      </w:r>
      <w:r w:rsidR="00697AA2" w:rsidRPr="00B709BC">
        <w:rPr>
          <w:bCs/>
          <w:sz w:val="28"/>
          <w:szCs w:val="28"/>
        </w:rPr>
        <w:t>(прилагается).</w:t>
      </w:r>
    </w:p>
    <w:p w:rsidR="00381007" w:rsidRPr="00B709BC" w:rsidRDefault="006861F8" w:rsidP="00697AA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709BC">
        <w:rPr>
          <w:sz w:val="28"/>
          <w:szCs w:val="28"/>
        </w:rPr>
        <w:t>2</w:t>
      </w:r>
      <w:r w:rsidR="00381007" w:rsidRPr="00B709BC">
        <w:rPr>
          <w:sz w:val="28"/>
          <w:szCs w:val="28"/>
        </w:rPr>
        <w:t>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="00381007" w:rsidRPr="00B709BC">
        <w:rPr>
          <w:sz w:val="28"/>
          <w:szCs w:val="28"/>
          <w:lang w:val="en-US"/>
        </w:rPr>
        <w:t>http</w:t>
      </w:r>
      <w:r w:rsidR="00381007" w:rsidRPr="00B709BC">
        <w:rPr>
          <w:sz w:val="28"/>
          <w:szCs w:val="28"/>
        </w:rPr>
        <w:t>://</w:t>
      </w:r>
      <w:r w:rsidR="00381007" w:rsidRPr="00B709BC">
        <w:rPr>
          <w:sz w:val="28"/>
          <w:szCs w:val="28"/>
          <w:lang w:val="en-US"/>
        </w:rPr>
        <w:t>tumakovo</w:t>
      </w:r>
      <w:r w:rsidR="00381007" w:rsidRPr="00B709BC">
        <w:rPr>
          <w:sz w:val="28"/>
          <w:szCs w:val="28"/>
        </w:rPr>
        <w:t>.</w:t>
      </w:r>
      <w:r w:rsidR="00381007" w:rsidRPr="00B709BC">
        <w:rPr>
          <w:sz w:val="28"/>
          <w:szCs w:val="28"/>
          <w:lang w:val="en-US"/>
        </w:rPr>
        <w:t>bdu</w:t>
      </w:r>
      <w:r w:rsidR="00381007" w:rsidRPr="00B709BC">
        <w:rPr>
          <w:sz w:val="28"/>
          <w:szCs w:val="28"/>
        </w:rPr>
        <w:t>.</w:t>
      </w:r>
      <w:r w:rsidR="00381007" w:rsidRPr="00B709BC">
        <w:rPr>
          <w:sz w:val="28"/>
          <w:szCs w:val="28"/>
          <w:lang w:val="en-US"/>
        </w:rPr>
        <w:t>su</w:t>
      </w:r>
      <w:r w:rsidR="00381007" w:rsidRPr="00B709BC">
        <w:rPr>
          <w:sz w:val="28"/>
          <w:szCs w:val="28"/>
        </w:rPr>
        <w:t>).</w:t>
      </w:r>
    </w:p>
    <w:p w:rsidR="00381007" w:rsidRPr="00B709BC" w:rsidRDefault="006861F8" w:rsidP="00381007">
      <w:pPr>
        <w:tabs>
          <w:tab w:val="left" w:pos="2300"/>
        </w:tabs>
        <w:ind w:firstLine="567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3</w:t>
      </w:r>
      <w:r w:rsidR="00381007" w:rsidRPr="00B709BC">
        <w:rPr>
          <w:sz w:val="28"/>
          <w:szCs w:val="28"/>
        </w:rPr>
        <w:t>.</w:t>
      </w:r>
      <w:r w:rsidRPr="00B709BC">
        <w:rPr>
          <w:sz w:val="28"/>
          <w:szCs w:val="28"/>
        </w:rPr>
        <w:t xml:space="preserve"> </w:t>
      </w:r>
      <w:r w:rsidR="00381007" w:rsidRPr="00B709BC">
        <w:rPr>
          <w:sz w:val="28"/>
          <w:szCs w:val="28"/>
        </w:rPr>
        <w:t>Контроль за выполнением решения возложить на главу Тумаковского сельсовета С.А. Криштопа.</w:t>
      </w:r>
    </w:p>
    <w:p w:rsidR="00381007" w:rsidRPr="00B709BC" w:rsidRDefault="006861F8" w:rsidP="003810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9BC">
        <w:rPr>
          <w:sz w:val="28"/>
          <w:szCs w:val="28"/>
        </w:rPr>
        <w:t>4</w:t>
      </w:r>
      <w:r w:rsidR="00381007" w:rsidRPr="00B709BC">
        <w:rPr>
          <w:sz w:val="28"/>
          <w:szCs w:val="28"/>
        </w:rPr>
        <w:t>. Решение вступает в силу в день, следующий за днем его официального опубликования в информационном бюллетене «Тумаковский вестник»</w:t>
      </w:r>
      <w:r w:rsidR="00A7159A" w:rsidRPr="00B709BC">
        <w:rPr>
          <w:sz w:val="28"/>
          <w:szCs w:val="28"/>
        </w:rPr>
        <w:t xml:space="preserve">, но не ранее 1 января 2022 года; </w:t>
      </w:r>
      <w:r w:rsidR="00B57A2E">
        <w:rPr>
          <w:color w:val="000000"/>
          <w:sz w:val="28"/>
          <w:szCs w:val="28"/>
        </w:rPr>
        <w:t xml:space="preserve">за исключением положений раздела 7 Положения о </w:t>
      </w:r>
      <w:r w:rsidR="00A7159A" w:rsidRPr="00B709BC">
        <w:rPr>
          <w:bCs/>
          <w:sz w:val="28"/>
          <w:szCs w:val="28"/>
        </w:rPr>
        <w:t>муниципальном контроле в сфере благоустройства,</w:t>
      </w:r>
      <w:r w:rsidR="00A7159A" w:rsidRPr="00B709BC">
        <w:rPr>
          <w:position w:val="-1"/>
          <w:sz w:val="28"/>
          <w:szCs w:val="28"/>
        </w:rPr>
        <w:t xml:space="preserve"> </w:t>
      </w:r>
      <w:r w:rsidR="00A7159A" w:rsidRPr="00B709BC">
        <w:rPr>
          <w:color w:val="000000"/>
          <w:sz w:val="28"/>
          <w:szCs w:val="28"/>
        </w:rPr>
        <w:t xml:space="preserve">которое </w:t>
      </w:r>
      <w:r w:rsidR="00A7159A" w:rsidRPr="00B709BC">
        <w:rPr>
          <w:position w:val="-1"/>
          <w:sz w:val="28"/>
          <w:szCs w:val="28"/>
        </w:rPr>
        <w:t>вступает в силу с 1 марта 2022 года.</w:t>
      </w:r>
    </w:p>
    <w:p w:rsidR="00A7159A" w:rsidRPr="00B709BC" w:rsidRDefault="00A7159A" w:rsidP="00381007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1007" w:rsidRPr="00B709BC" w:rsidRDefault="00381007" w:rsidP="00381007">
      <w:pPr>
        <w:ind w:firstLine="567"/>
        <w:jc w:val="both"/>
        <w:rPr>
          <w:color w:val="FF0000"/>
          <w:sz w:val="28"/>
          <w:szCs w:val="28"/>
        </w:rPr>
      </w:pPr>
    </w:p>
    <w:p w:rsidR="006861F8" w:rsidRPr="00B709BC" w:rsidRDefault="006861F8" w:rsidP="00381007">
      <w:pPr>
        <w:ind w:right="-143"/>
        <w:jc w:val="both"/>
        <w:rPr>
          <w:sz w:val="28"/>
          <w:szCs w:val="28"/>
        </w:rPr>
      </w:pPr>
    </w:p>
    <w:p w:rsidR="00381007" w:rsidRPr="00B709BC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B709BC">
        <w:rPr>
          <w:color w:val="000000"/>
          <w:spacing w:val="-2"/>
          <w:sz w:val="28"/>
          <w:szCs w:val="28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381007" w:rsidRPr="00B709BC" w:rsidRDefault="00381007" w:rsidP="00381007">
      <w:pPr>
        <w:spacing w:line="317" w:lineRule="exact"/>
        <w:rPr>
          <w:color w:val="000000"/>
          <w:spacing w:val="-2"/>
          <w:sz w:val="28"/>
          <w:szCs w:val="28"/>
        </w:rPr>
      </w:pPr>
      <w:r w:rsidRPr="00B709BC">
        <w:rPr>
          <w:color w:val="000000"/>
          <w:spacing w:val="-2"/>
          <w:sz w:val="28"/>
          <w:szCs w:val="28"/>
        </w:rPr>
        <w:t>сельского Совета депутатов                                Тумаковского сельсовета</w:t>
      </w:r>
    </w:p>
    <w:p w:rsidR="00381007" w:rsidRPr="00B709BC" w:rsidRDefault="00381007" w:rsidP="00381007">
      <w:pPr>
        <w:ind w:firstLine="567"/>
        <w:jc w:val="both"/>
        <w:rPr>
          <w:sz w:val="28"/>
          <w:szCs w:val="28"/>
        </w:rPr>
      </w:pPr>
    </w:p>
    <w:p w:rsidR="0011441D" w:rsidRPr="00B709BC" w:rsidRDefault="00381007" w:rsidP="00583C4A">
      <w:pPr>
        <w:shd w:val="clear" w:color="auto" w:fill="FFFFFF"/>
        <w:spacing w:line="317" w:lineRule="exact"/>
        <w:ind w:firstLine="567"/>
        <w:rPr>
          <w:color w:val="000000"/>
          <w:spacing w:val="-2"/>
          <w:sz w:val="28"/>
          <w:szCs w:val="28"/>
        </w:rPr>
      </w:pPr>
      <w:r w:rsidRPr="00B709BC">
        <w:rPr>
          <w:color w:val="000000"/>
          <w:spacing w:val="-2"/>
          <w:sz w:val="28"/>
          <w:szCs w:val="28"/>
        </w:rPr>
        <w:t>______________ Л.И. Иванова                           ___________ С.А. Криштоп</w:t>
      </w:r>
    </w:p>
    <w:p w:rsidR="00697AA2" w:rsidRPr="00B709BC" w:rsidRDefault="00697AA2" w:rsidP="00697AA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709BC" w:rsidRDefault="00B709BC" w:rsidP="00B709BC">
      <w:pPr>
        <w:widowControl w:val="0"/>
        <w:autoSpaceDE w:val="0"/>
        <w:autoSpaceDN w:val="0"/>
        <w:adjustRightInd w:val="0"/>
      </w:pPr>
    </w:p>
    <w:p w:rsidR="00697AA2" w:rsidRPr="00353BFC" w:rsidRDefault="00697AA2" w:rsidP="00697AA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53BFC">
        <w:rPr>
          <w:sz w:val="28"/>
          <w:szCs w:val="28"/>
        </w:rPr>
        <w:lastRenderedPageBreak/>
        <w:t>Утверждено</w:t>
      </w:r>
    </w:p>
    <w:p w:rsidR="00697AA2" w:rsidRPr="00353BFC" w:rsidRDefault="00697AA2" w:rsidP="00697AA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53BFC">
        <w:rPr>
          <w:sz w:val="28"/>
          <w:szCs w:val="28"/>
        </w:rPr>
        <w:t xml:space="preserve">решением Тумаковского </w:t>
      </w:r>
    </w:p>
    <w:p w:rsidR="00697AA2" w:rsidRPr="00353BFC" w:rsidRDefault="00697AA2" w:rsidP="00697AA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53BFC">
        <w:rPr>
          <w:sz w:val="28"/>
          <w:szCs w:val="28"/>
        </w:rPr>
        <w:t xml:space="preserve">сельского Совета депутатов </w:t>
      </w:r>
    </w:p>
    <w:p w:rsidR="00697AA2" w:rsidRPr="00353BFC" w:rsidRDefault="00697AA2" w:rsidP="00697AA2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53BFC">
        <w:rPr>
          <w:sz w:val="28"/>
          <w:szCs w:val="28"/>
        </w:rPr>
        <w:t>от 25.1</w:t>
      </w:r>
      <w:r w:rsidR="00903792" w:rsidRPr="00353BFC">
        <w:rPr>
          <w:sz w:val="28"/>
          <w:szCs w:val="28"/>
        </w:rPr>
        <w:t>1</w:t>
      </w:r>
      <w:r w:rsidRPr="00353BFC">
        <w:rPr>
          <w:sz w:val="28"/>
          <w:szCs w:val="28"/>
        </w:rPr>
        <w:t xml:space="preserve">.2021  № </w:t>
      </w:r>
      <w:r w:rsidR="00903792" w:rsidRPr="00353BFC">
        <w:rPr>
          <w:sz w:val="28"/>
          <w:szCs w:val="28"/>
        </w:rPr>
        <w:t>74</w:t>
      </w:r>
    </w:p>
    <w:p w:rsidR="00697AA2" w:rsidRPr="00353BFC" w:rsidRDefault="00DC6FAB" w:rsidP="00697A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3BFC">
        <w:rPr>
          <w:b/>
          <w:bCs/>
          <w:sz w:val="28"/>
          <w:szCs w:val="28"/>
        </w:rPr>
        <w:t xml:space="preserve"> </w:t>
      </w:r>
    </w:p>
    <w:p w:rsidR="00697AA2" w:rsidRPr="00353BFC" w:rsidRDefault="00697AA2" w:rsidP="00697A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3BFC">
        <w:rPr>
          <w:b/>
          <w:bCs/>
          <w:sz w:val="28"/>
          <w:szCs w:val="28"/>
        </w:rPr>
        <w:t xml:space="preserve">Положение </w:t>
      </w:r>
    </w:p>
    <w:p w:rsidR="00044FDD" w:rsidRPr="00353BFC" w:rsidRDefault="00697AA2" w:rsidP="00044FDD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353BFC">
        <w:rPr>
          <w:b/>
          <w:bCs/>
          <w:sz w:val="28"/>
          <w:szCs w:val="28"/>
        </w:rPr>
        <w:t>о муниципальном контроле в сфере благоустройства</w:t>
      </w:r>
    </w:p>
    <w:p w:rsidR="00697AA2" w:rsidRPr="00353BFC" w:rsidRDefault="00044FDD" w:rsidP="00044FD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353BFC">
        <w:rPr>
          <w:b/>
          <w:bCs/>
          <w:sz w:val="28"/>
          <w:szCs w:val="28"/>
        </w:rPr>
        <w:t>на территории Тумаковского сельсовета</w:t>
      </w:r>
    </w:p>
    <w:p w:rsidR="00697AA2" w:rsidRPr="00353BFC" w:rsidRDefault="00697AA2" w:rsidP="00697A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3BFC">
        <w:rPr>
          <w:b/>
          <w:bCs/>
          <w:sz w:val="28"/>
          <w:szCs w:val="28"/>
        </w:rPr>
        <w:t>(далее – Положение)</w:t>
      </w:r>
    </w:p>
    <w:p w:rsidR="00697AA2" w:rsidRPr="00353BFC" w:rsidRDefault="00697AA2" w:rsidP="009B672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697AA2" w:rsidRPr="00353BFC" w:rsidRDefault="00697AA2" w:rsidP="00353BFC">
      <w:pPr>
        <w:numPr>
          <w:ilvl w:val="0"/>
          <w:numId w:val="2"/>
        </w:numPr>
        <w:ind w:firstLine="567"/>
        <w:jc w:val="center"/>
        <w:rPr>
          <w:b/>
          <w:sz w:val="28"/>
          <w:szCs w:val="28"/>
        </w:rPr>
      </w:pPr>
      <w:bookmarkStart w:id="1" w:name="sub_1001"/>
      <w:r w:rsidRPr="00353BFC">
        <w:rPr>
          <w:b/>
          <w:sz w:val="28"/>
          <w:szCs w:val="28"/>
        </w:rPr>
        <w:t>Общие положения.</w:t>
      </w:r>
    </w:p>
    <w:p w:rsidR="00697AA2" w:rsidRPr="00353BFC" w:rsidRDefault="00697AA2" w:rsidP="009B6725">
      <w:pPr>
        <w:ind w:firstLine="567"/>
        <w:jc w:val="both"/>
        <w:rPr>
          <w:sz w:val="28"/>
          <w:szCs w:val="28"/>
        </w:rPr>
      </w:pPr>
    </w:p>
    <w:p w:rsidR="00903792" w:rsidRPr="00353BFC" w:rsidRDefault="00697AA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 xml:space="preserve">1.1. </w:t>
      </w:r>
      <w:r w:rsidR="00905BF7" w:rsidRPr="00353BFC">
        <w:rPr>
          <w:sz w:val="28"/>
          <w:szCs w:val="28"/>
        </w:rPr>
        <w:t xml:space="preserve">Настоящее Положение определяет порядок организации и осуществления муниципального </w:t>
      </w:r>
      <w:r w:rsidR="00905BF7" w:rsidRPr="00353BFC">
        <w:rPr>
          <w:bCs/>
          <w:sz w:val="28"/>
          <w:szCs w:val="28"/>
        </w:rPr>
        <w:t>контроля в сфере благоустройства</w:t>
      </w:r>
      <w:r w:rsidR="00905BF7" w:rsidRPr="00353BFC">
        <w:rPr>
          <w:sz w:val="28"/>
          <w:szCs w:val="28"/>
        </w:rPr>
        <w:t xml:space="preserve"> на территории Тумаковского сельсовета Ирбейс</w:t>
      </w:r>
      <w:r w:rsidR="00AB298A" w:rsidRPr="00353BFC">
        <w:rPr>
          <w:sz w:val="28"/>
          <w:szCs w:val="28"/>
        </w:rPr>
        <w:t xml:space="preserve">кого района Красноярского края </w:t>
      </w:r>
      <w:r w:rsidR="00903792" w:rsidRPr="00353BFC">
        <w:rPr>
          <w:sz w:val="28"/>
          <w:szCs w:val="28"/>
        </w:rPr>
        <w:t>(далее – контроль в сфере благоустройства).</w:t>
      </w:r>
    </w:p>
    <w:p w:rsidR="00697AA2" w:rsidRPr="00353BFC" w:rsidRDefault="0090379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1.</w:t>
      </w:r>
      <w:r w:rsidR="00905BF7" w:rsidRPr="00353BFC">
        <w:rPr>
          <w:sz w:val="28"/>
          <w:szCs w:val="28"/>
        </w:rPr>
        <w:t xml:space="preserve">2. </w:t>
      </w:r>
      <w:bookmarkStart w:id="2" w:name="sub_1003"/>
      <w:bookmarkEnd w:id="1"/>
      <w:r w:rsidR="00697AA2" w:rsidRPr="00353BFC">
        <w:rPr>
          <w:sz w:val="28"/>
          <w:szCs w:val="28"/>
        </w:rPr>
        <w:t xml:space="preserve">Предметом муниципального контроля в сфере благоустройства является соблюдение </w:t>
      </w:r>
      <w:bookmarkStart w:id="3" w:name="sub_10021"/>
      <w:r w:rsidR="00697AA2" w:rsidRPr="00353BFC">
        <w:rPr>
          <w:sz w:val="28"/>
          <w:szCs w:val="28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087E5B" w:rsidRPr="00353BFC">
        <w:rPr>
          <w:sz w:val="28"/>
          <w:szCs w:val="28"/>
        </w:rPr>
        <w:t>Тумаков</w:t>
      </w:r>
      <w:r w:rsidR="00697AA2" w:rsidRPr="00353BFC">
        <w:rPr>
          <w:sz w:val="28"/>
          <w:szCs w:val="28"/>
        </w:rPr>
        <w:t xml:space="preserve">ского </w:t>
      </w:r>
      <w:bookmarkStart w:id="4" w:name="sub_10022"/>
      <w:bookmarkEnd w:id="3"/>
      <w:r w:rsidR="00087E5B" w:rsidRPr="00353BFC">
        <w:rPr>
          <w:sz w:val="28"/>
          <w:szCs w:val="28"/>
        </w:rPr>
        <w:t>сельсовета</w:t>
      </w:r>
      <w:r w:rsidR="00697AA2" w:rsidRPr="00353BFC">
        <w:rPr>
          <w:sz w:val="28"/>
          <w:szCs w:val="28"/>
        </w:rPr>
        <w:t xml:space="preserve">, а также </w:t>
      </w:r>
      <w:r w:rsidR="00697AA2" w:rsidRPr="00353BFC">
        <w:rPr>
          <w:color w:val="22272F"/>
          <w:sz w:val="28"/>
          <w:szCs w:val="28"/>
          <w:shd w:val="clear" w:color="auto" w:fill="FFFFFF"/>
        </w:rPr>
        <w:t>исполнение решений, принимаемых по результатам контрольных мероприятий</w:t>
      </w:r>
      <w:r w:rsidR="00697AA2" w:rsidRPr="00353BFC">
        <w:rPr>
          <w:sz w:val="28"/>
          <w:szCs w:val="28"/>
        </w:rPr>
        <w:t>.</w:t>
      </w:r>
    </w:p>
    <w:bookmarkEnd w:id="4"/>
    <w:p w:rsidR="00903792" w:rsidRPr="00353BFC" w:rsidRDefault="0090379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1.3. Контроль в сфере благоустройства осуществляется администрацией Тумаковского сельсовета (далее – администрацией сельсовета) в соответствии с требованиями законодательства и настоящим Положением.</w:t>
      </w:r>
    </w:p>
    <w:p w:rsidR="00903792" w:rsidRPr="00353BFC" w:rsidRDefault="0090379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 xml:space="preserve">1.4. Должностными лицами администрации сельсовета, уполномоченными осуществлять контроль в сфере благоустройства, являются:  </w:t>
      </w:r>
    </w:p>
    <w:p w:rsidR="00903792" w:rsidRPr="00353BFC" w:rsidRDefault="0090379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1) глава сельсовета (заместитель главы сельсовета);</w:t>
      </w:r>
    </w:p>
    <w:p w:rsidR="00903792" w:rsidRPr="00353BFC" w:rsidRDefault="0090379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2) должностное лицо администрации сельсовета, в должностные обязанности которого в соответствии с настоящим Положением, входит осуществление полномочий по контролю в сфере благоустройства, в том числе проведение профилактических мероприятий и контрольных (надзорных) мероприятий.</w:t>
      </w:r>
    </w:p>
    <w:p w:rsidR="00903792" w:rsidRPr="00353BFC" w:rsidRDefault="0090379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Должностными лицами администрации сельсовета, уполномоченными            на принятие решения о проведении контрольных мероприятий, является глава сельсовета.</w:t>
      </w:r>
    </w:p>
    <w:p w:rsidR="00903792" w:rsidRPr="00353BFC" w:rsidRDefault="00903792" w:rsidP="00903792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1.5</w:t>
      </w:r>
      <w:r w:rsidR="0015080C" w:rsidRPr="00353BFC">
        <w:rPr>
          <w:sz w:val="28"/>
          <w:szCs w:val="28"/>
        </w:rPr>
        <w:t xml:space="preserve">. Организация и осуществление </w:t>
      </w:r>
      <w:r w:rsidRPr="00353BFC">
        <w:rPr>
          <w:sz w:val="28"/>
          <w:szCs w:val="28"/>
        </w:rPr>
        <w:t xml:space="preserve">контроля в сфере благоустройства регулируется </w:t>
      </w:r>
      <w:hyperlink r:id="rId10" w:history="1">
        <w:r w:rsidRPr="00353BFC">
          <w:rPr>
            <w:color w:val="000000"/>
            <w:sz w:val="28"/>
            <w:szCs w:val="28"/>
          </w:rPr>
          <w:t>Федеральным законом</w:t>
        </w:r>
      </w:hyperlink>
      <w:r w:rsidRPr="00353BFC">
        <w:rPr>
          <w:color w:val="000000"/>
          <w:sz w:val="28"/>
          <w:szCs w:val="28"/>
        </w:rPr>
        <w:t xml:space="preserve"> от 31.07.2020 № 248-ФЗ </w:t>
      </w:r>
      <w:r w:rsidRPr="00353BFC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903792" w:rsidRPr="00353BFC" w:rsidRDefault="00903792" w:rsidP="0015080C">
      <w:pPr>
        <w:jc w:val="both"/>
        <w:rPr>
          <w:b/>
          <w:sz w:val="28"/>
          <w:szCs w:val="28"/>
        </w:rPr>
      </w:pPr>
      <w:bookmarkStart w:id="5" w:name="sub_1005"/>
      <w:bookmarkEnd w:id="2"/>
    </w:p>
    <w:p w:rsidR="00697AA2" w:rsidRPr="00353BFC" w:rsidRDefault="00697AA2" w:rsidP="0015080C">
      <w:pPr>
        <w:ind w:firstLine="567"/>
        <w:jc w:val="center"/>
        <w:rPr>
          <w:b/>
          <w:sz w:val="28"/>
          <w:szCs w:val="28"/>
        </w:rPr>
      </w:pPr>
      <w:r w:rsidRPr="00353BFC">
        <w:rPr>
          <w:b/>
          <w:sz w:val="28"/>
          <w:szCs w:val="28"/>
        </w:rPr>
        <w:t>2. Объекты муниципального контроля</w:t>
      </w:r>
    </w:p>
    <w:p w:rsidR="00697AA2" w:rsidRPr="00353BFC" w:rsidRDefault="00697AA2" w:rsidP="009B6725">
      <w:pPr>
        <w:ind w:firstLine="567"/>
        <w:jc w:val="both"/>
        <w:rPr>
          <w:sz w:val="28"/>
          <w:szCs w:val="28"/>
        </w:rPr>
      </w:pPr>
    </w:p>
    <w:p w:rsidR="00697AA2" w:rsidRPr="00353BFC" w:rsidRDefault="00697AA2" w:rsidP="009B6725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353BFC">
        <w:rPr>
          <w:sz w:val="28"/>
          <w:szCs w:val="28"/>
        </w:rPr>
        <w:t>2.1. Объектами муниципального контроля в сфере благоустройства (далее - объект контроля) являются:</w:t>
      </w:r>
    </w:p>
    <w:bookmarkEnd w:id="6"/>
    <w:p w:rsidR="0001691F" w:rsidRPr="00353BFC" w:rsidRDefault="00697AA2" w:rsidP="009B67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 xml:space="preserve">а) деятельность, действия (бездействия) юридических лиц, </w:t>
      </w:r>
      <w:r w:rsidRPr="00353BFC">
        <w:rPr>
          <w:sz w:val="28"/>
          <w:szCs w:val="28"/>
        </w:rPr>
        <w:lastRenderedPageBreak/>
        <w:t>индивидуальных предпринимателей и граждан, связанные с соблюдением ими обязательных</w:t>
      </w:r>
      <w:r w:rsidR="00087E5B" w:rsidRPr="00353BFC">
        <w:rPr>
          <w:sz w:val="28"/>
          <w:szCs w:val="28"/>
        </w:rPr>
        <w:t xml:space="preserve"> требований, регламентированных</w:t>
      </w:r>
      <w:r w:rsidRPr="00353BFC">
        <w:rPr>
          <w:sz w:val="28"/>
          <w:szCs w:val="28"/>
        </w:rPr>
        <w:t xml:space="preserve"> Правилами благоустройства территории </w:t>
      </w:r>
      <w:r w:rsidR="0001691F" w:rsidRPr="00353BFC">
        <w:rPr>
          <w:sz w:val="28"/>
          <w:szCs w:val="28"/>
        </w:rPr>
        <w:t>Тумаковского сельсовета;</w:t>
      </w:r>
    </w:p>
    <w:p w:rsidR="00697AA2" w:rsidRPr="00353BFC" w:rsidRDefault="00697AA2" w:rsidP="009B67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б)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697AA2" w:rsidRPr="00353BFC" w:rsidRDefault="00697AA2" w:rsidP="009B6725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 xml:space="preserve">2.2. Орган муниципального контроля обеспечивает учет объектов контроля в соответствии с </w:t>
      </w:r>
      <w:hyperlink r:id="rId11" w:history="1">
        <w:r w:rsidRPr="00353BFC">
          <w:rPr>
            <w:color w:val="000000"/>
            <w:sz w:val="28"/>
            <w:szCs w:val="28"/>
          </w:rPr>
          <w:t>Федеральным законом</w:t>
        </w:r>
      </w:hyperlink>
      <w:r w:rsidRPr="00353BFC">
        <w:rPr>
          <w:color w:val="000000"/>
          <w:sz w:val="28"/>
          <w:szCs w:val="28"/>
        </w:rPr>
        <w:t xml:space="preserve"> </w:t>
      </w:r>
      <w:r w:rsidRPr="00353BFC">
        <w:rPr>
          <w:sz w:val="28"/>
          <w:szCs w:val="28"/>
        </w:rPr>
        <w:t>«О государственном контроле (надзоре) и муниципальном контроле в Российской Федерации» и настоящим Положением.</w:t>
      </w:r>
    </w:p>
    <w:p w:rsidR="00697AA2" w:rsidRPr="00353BFC" w:rsidRDefault="00697AA2" w:rsidP="009B67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 xml:space="preserve">2.3. При сборе, обработке, анализе и учете сведений об объектах контроля для целей их учета орган муниципального контроля использует информацию, </w:t>
      </w:r>
      <w:r w:rsidRPr="00353BFC">
        <w:rPr>
          <w:color w:val="22272F"/>
          <w:sz w:val="28"/>
          <w:szCs w:val="28"/>
          <w:shd w:val="clear" w:color="auto" w:fill="FFFFFF"/>
        </w:rPr>
        <w:t>представляемую ему в соответствии с</w:t>
      </w:r>
      <w:r w:rsidR="0015080C" w:rsidRPr="00353BFC">
        <w:rPr>
          <w:color w:val="22272F"/>
          <w:sz w:val="28"/>
          <w:szCs w:val="28"/>
          <w:shd w:val="clear" w:color="auto" w:fill="FFFFFF"/>
        </w:rPr>
        <w:t xml:space="preserve"> нормативными правовыми актами, </w:t>
      </w:r>
      <w:r w:rsidRPr="00353BFC">
        <w:rPr>
          <w:color w:val="22272F"/>
          <w:sz w:val="28"/>
          <w:szCs w:val="28"/>
          <w:shd w:val="clear" w:color="auto" w:fill="FFFFFF"/>
        </w:rPr>
        <w:t xml:space="preserve">информацию, </w:t>
      </w:r>
      <w:r w:rsidRPr="00353BFC">
        <w:rPr>
          <w:sz w:val="28"/>
          <w:szCs w:val="28"/>
        </w:rPr>
        <w:t>получаемую в рамках межведомственного взаимодействия, а также общедоступную информацию.</w:t>
      </w:r>
    </w:p>
    <w:p w:rsidR="00697AA2" w:rsidRDefault="00697AA2" w:rsidP="00150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610" w:rsidRPr="00F90610" w:rsidRDefault="00F90610" w:rsidP="00F90610">
      <w:pPr>
        <w:widowControl w:val="0"/>
        <w:ind w:left="1543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90610">
        <w:rPr>
          <w:b/>
          <w:sz w:val="28"/>
          <w:szCs w:val="28"/>
        </w:rPr>
        <w:t>. Категории риска причинения вреда (ущерба)</w:t>
      </w:r>
    </w:p>
    <w:p w:rsidR="00F90610" w:rsidRPr="00F90610" w:rsidRDefault="00F90610" w:rsidP="00F90610">
      <w:pPr>
        <w:widowControl w:val="0"/>
        <w:ind w:firstLine="709"/>
        <w:jc w:val="both"/>
        <w:rPr>
          <w:sz w:val="28"/>
          <w:szCs w:val="28"/>
        </w:rPr>
      </w:pPr>
    </w:p>
    <w:p w:rsidR="00F90610" w:rsidRPr="00F90610" w:rsidRDefault="00F90610" w:rsidP="00F9061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3</w:t>
      </w:r>
      <w:r w:rsidRPr="00F90610">
        <w:rPr>
          <w:sz w:val="28"/>
          <w:szCs w:val="28"/>
          <w:lang w:val="x-none" w:eastAsia="x-none"/>
        </w:rPr>
        <w:t xml:space="preserve">.1. </w:t>
      </w:r>
      <w:r w:rsidRPr="00F90610">
        <w:rPr>
          <w:sz w:val="28"/>
          <w:szCs w:val="28"/>
        </w:rPr>
        <w:t xml:space="preserve">Система оценки и управления рисками при осуществлении муниципального контроля </w:t>
      </w:r>
      <w:r w:rsidRPr="00F90610">
        <w:rPr>
          <w:sz w:val="28"/>
          <w:szCs w:val="28"/>
          <w:lang w:val="x-none" w:eastAsia="x-none"/>
        </w:rPr>
        <w:t xml:space="preserve">в сфере благоустройства </w:t>
      </w:r>
      <w:r w:rsidRPr="00F90610">
        <w:rPr>
          <w:sz w:val="28"/>
          <w:szCs w:val="28"/>
        </w:rPr>
        <w:t>не применяется.</w:t>
      </w:r>
    </w:p>
    <w:p w:rsidR="00F90610" w:rsidRPr="00353BFC" w:rsidRDefault="00F90610" w:rsidP="00150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98A" w:rsidRPr="00353BFC" w:rsidRDefault="00AB298A" w:rsidP="00F90610">
      <w:pPr>
        <w:numPr>
          <w:ilvl w:val="0"/>
          <w:numId w:val="6"/>
        </w:numPr>
        <w:jc w:val="center"/>
        <w:outlineLvl w:val="0"/>
        <w:rPr>
          <w:b/>
          <w:sz w:val="28"/>
          <w:szCs w:val="28"/>
        </w:rPr>
      </w:pPr>
      <w:r w:rsidRPr="00353BFC">
        <w:rPr>
          <w:b/>
          <w:sz w:val="28"/>
          <w:szCs w:val="28"/>
        </w:rPr>
        <w:t>Профилактические мероприятия</w:t>
      </w:r>
      <w:r w:rsidR="007B6870" w:rsidRPr="00353BFC">
        <w:rPr>
          <w:b/>
          <w:bCs/>
          <w:sz w:val="28"/>
          <w:szCs w:val="28"/>
        </w:rPr>
        <w:t xml:space="preserve"> в сфере благоустройства</w:t>
      </w:r>
    </w:p>
    <w:p w:rsidR="00DC6FAB" w:rsidRPr="00353BFC" w:rsidRDefault="00DC6FAB" w:rsidP="00DC6FAB">
      <w:pPr>
        <w:outlineLvl w:val="0"/>
        <w:rPr>
          <w:b/>
          <w:sz w:val="28"/>
          <w:szCs w:val="28"/>
        </w:rPr>
      </w:pPr>
    </w:p>
    <w:p w:rsidR="0004690D" w:rsidRPr="00353BFC" w:rsidRDefault="00A12D9E" w:rsidP="0004690D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AB298A" w:rsidRPr="00353BFC">
        <w:rPr>
          <w:sz w:val="28"/>
          <w:szCs w:val="28"/>
        </w:rPr>
        <w:t>.1.</w:t>
      </w:r>
      <w:r w:rsidR="0004690D" w:rsidRPr="00353BFC">
        <w:rPr>
          <w:color w:val="000000"/>
          <w:sz w:val="28"/>
          <w:szCs w:val="28"/>
          <w:lang w:eastAsia="zh-CN"/>
        </w:rPr>
        <w:t xml:space="preserve">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04690D" w:rsidRPr="00353BFC" w:rsidRDefault="00A12D9E" w:rsidP="000469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90D" w:rsidRPr="00353BFC">
        <w:rPr>
          <w:sz w:val="28"/>
          <w:szCs w:val="28"/>
        </w:rPr>
        <w:t xml:space="preserve">.2. </w:t>
      </w:r>
      <w:r w:rsidR="00363D3C" w:rsidRPr="00353BFC">
        <w:rPr>
          <w:sz w:val="28"/>
          <w:szCs w:val="28"/>
        </w:rPr>
        <w:t>Профилактические мероприятия осуществляются администрацией сельсовета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соблюдения, а также является приоритетными по отношению к проведению контрольных мероприятий.</w:t>
      </w:r>
    </w:p>
    <w:p w:rsidR="00AB298A" w:rsidRPr="00353BFC" w:rsidRDefault="00A12D9E" w:rsidP="0004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3D3C" w:rsidRPr="00353BFC">
        <w:rPr>
          <w:sz w:val="28"/>
          <w:szCs w:val="28"/>
        </w:rPr>
        <w:t>.</w:t>
      </w:r>
      <w:r w:rsidR="0004690D" w:rsidRPr="00353BFC">
        <w:rPr>
          <w:sz w:val="28"/>
          <w:szCs w:val="28"/>
        </w:rPr>
        <w:t>3</w:t>
      </w:r>
      <w:r w:rsidR="00363D3C" w:rsidRPr="00353BFC">
        <w:rPr>
          <w:sz w:val="28"/>
          <w:szCs w:val="28"/>
        </w:rPr>
        <w:t xml:space="preserve">. </w:t>
      </w:r>
      <w:r w:rsidR="00AB298A" w:rsidRPr="00353BFC">
        <w:rPr>
          <w:sz w:val="28"/>
          <w:szCs w:val="28"/>
        </w:rPr>
        <w:t xml:space="preserve">В рамках осуществления муниципального </w:t>
      </w:r>
      <w:r w:rsidR="00AB298A" w:rsidRPr="00353BFC">
        <w:rPr>
          <w:bCs/>
          <w:sz w:val="28"/>
          <w:szCs w:val="28"/>
        </w:rPr>
        <w:t>контроля в сфере благоустройства</w:t>
      </w:r>
      <w:r w:rsidR="00AB298A" w:rsidRPr="00353BFC">
        <w:rPr>
          <w:sz w:val="28"/>
          <w:szCs w:val="28"/>
        </w:rPr>
        <w:t xml:space="preserve"> Администрация проводит следующие профилактические мероприятия:</w:t>
      </w:r>
    </w:p>
    <w:p w:rsidR="00AB298A" w:rsidRPr="00353BFC" w:rsidRDefault="00AB298A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1) информирование;</w:t>
      </w:r>
    </w:p>
    <w:p w:rsidR="00AB298A" w:rsidRPr="00353BFC" w:rsidRDefault="00AB298A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 xml:space="preserve">2) </w:t>
      </w:r>
      <w:r w:rsidR="0004690D" w:rsidRPr="00353BFC">
        <w:rPr>
          <w:sz w:val="28"/>
          <w:szCs w:val="28"/>
        </w:rPr>
        <w:t>консультирование.</w:t>
      </w:r>
    </w:p>
    <w:p w:rsidR="00363D3C" w:rsidRPr="00353BFC" w:rsidRDefault="00A12D9E" w:rsidP="0004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298A" w:rsidRPr="00353BFC">
        <w:rPr>
          <w:sz w:val="28"/>
          <w:szCs w:val="28"/>
        </w:rPr>
        <w:t>.</w:t>
      </w:r>
      <w:r w:rsidR="0004690D" w:rsidRPr="00353BFC">
        <w:rPr>
          <w:sz w:val="28"/>
          <w:szCs w:val="28"/>
        </w:rPr>
        <w:t>4</w:t>
      </w:r>
      <w:r w:rsidR="00AB298A" w:rsidRPr="00353BFC">
        <w:rPr>
          <w:sz w:val="28"/>
          <w:szCs w:val="28"/>
        </w:rPr>
        <w:t>.</w:t>
      </w:r>
      <w:r w:rsidR="00363D3C" w:rsidRPr="00353BFC">
        <w:rPr>
          <w:sz w:val="28"/>
          <w:szCs w:val="28"/>
        </w:rPr>
        <w:t xml:space="preserve"> Информирование осуществляется посредством размещения сведений, предусмотренных частью 3 статьи 46 Федерального закона  от 31.07.2020 № 248-ФЗ «О государственном контроле (надзоре) и муниципальном контроле в Российской </w:t>
      </w:r>
      <w:r w:rsidR="0004690D" w:rsidRPr="00353BFC">
        <w:rPr>
          <w:sz w:val="28"/>
          <w:szCs w:val="28"/>
        </w:rPr>
        <w:t>Федерации» на официальном сайте</w:t>
      </w:r>
      <w:r w:rsidR="00363D3C" w:rsidRPr="00353BFC">
        <w:rPr>
          <w:sz w:val="28"/>
          <w:szCs w:val="28"/>
        </w:rPr>
        <w:t xml:space="preserve"> в сети «Интернет» </w:t>
      </w:r>
      <w:r w:rsidR="0004690D" w:rsidRPr="00353BFC">
        <w:rPr>
          <w:sz w:val="28"/>
          <w:szCs w:val="28"/>
        </w:rPr>
        <w:lastRenderedPageBreak/>
        <w:t>(</w:t>
      </w:r>
      <w:hyperlink r:id="rId12" w:history="1">
        <w:r w:rsidR="0004690D" w:rsidRPr="00353BFC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https://tumakovo.ru/</w:t>
        </w:r>
      </w:hyperlink>
      <w:r w:rsidR="0004690D" w:rsidRPr="00353BFC">
        <w:rPr>
          <w:sz w:val="28"/>
          <w:szCs w:val="28"/>
          <w:shd w:val="clear" w:color="auto" w:fill="FFFFFF"/>
        </w:rPr>
        <w:t>)</w:t>
      </w:r>
      <w:r w:rsidR="0004690D" w:rsidRPr="00353BFC">
        <w:rPr>
          <w:sz w:val="28"/>
          <w:szCs w:val="28"/>
        </w:rPr>
        <w:t xml:space="preserve">, </w:t>
      </w:r>
      <w:r w:rsidR="00363D3C" w:rsidRPr="00353BFC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  администрации сельсовета.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Администрация также вправе информировать население сельсовета на собраниях и конференциях граждан об обязательных требованиях, предъявляемых к объектам контроля.</w:t>
      </w:r>
    </w:p>
    <w:p w:rsidR="00CD56C4" w:rsidRPr="00353BFC" w:rsidRDefault="00A12D9E" w:rsidP="0004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4690D" w:rsidRPr="00353BFC">
        <w:rPr>
          <w:sz w:val="28"/>
          <w:szCs w:val="28"/>
        </w:rPr>
        <w:t>.</w:t>
      </w:r>
      <w:r w:rsidR="00CD56C4" w:rsidRPr="00353BFC">
        <w:rPr>
          <w:color w:val="000000"/>
          <w:sz w:val="28"/>
          <w:szCs w:val="28"/>
        </w:rPr>
        <w:t xml:space="preserve"> </w:t>
      </w:r>
      <w:r w:rsidR="00CD56C4" w:rsidRPr="00353BFC">
        <w:rPr>
          <w:sz w:val="28"/>
          <w:szCs w:val="28"/>
        </w:rPr>
        <w:t>Должностные лица администрации сельсовета по обращениям контролируемых лиц и их представителей осуществляют консультирование.</w:t>
      </w:r>
    </w:p>
    <w:p w:rsidR="00CD56C4" w:rsidRPr="00353BFC" w:rsidRDefault="00CD56C4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Консультирование (в том числе в письменной форме) осуществляется по вопросам соблюдения обязательных требований.</w:t>
      </w:r>
    </w:p>
    <w:p w:rsidR="00AB298A" w:rsidRPr="00353BFC" w:rsidRDefault="00AB298A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 xml:space="preserve">Консультирование осуществляется должностным лицом Администрации </w:t>
      </w:r>
      <w:r w:rsidR="00CD56C4" w:rsidRPr="00353BFC">
        <w:rPr>
          <w:sz w:val="28"/>
          <w:szCs w:val="28"/>
        </w:rPr>
        <w:t xml:space="preserve">сельсовета </w:t>
      </w:r>
      <w:r w:rsidRPr="00353BFC">
        <w:rPr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87E2E" w:rsidRPr="00353BFC" w:rsidRDefault="00CD56C4" w:rsidP="00487E2E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администрации сельсовета в сети «Интернет».</w:t>
      </w:r>
    </w:p>
    <w:p w:rsidR="00AB298A" w:rsidRPr="00353BFC" w:rsidRDefault="00A12D9E" w:rsidP="00487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487E2E" w:rsidRPr="00353BFC">
        <w:rPr>
          <w:sz w:val="28"/>
          <w:szCs w:val="28"/>
        </w:rPr>
        <w:t xml:space="preserve">. </w:t>
      </w:r>
      <w:r w:rsidR="00AB298A" w:rsidRPr="00353BFC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</w:t>
      </w:r>
      <w:hyperlink r:id="rId13" w:history="1">
        <w:r w:rsidR="00AB298A" w:rsidRPr="00353BFC">
          <w:rPr>
            <w:sz w:val="28"/>
            <w:szCs w:val="28"/>
          </w:rPr>
          <w:t>законом</w:t>
        </w:r>
      </w:hyperlink>
      <w:r w:rsidR="00AB298A" w:rsidRPr="00353BFC">
        <w:rPr>
          <w:sz w:val="28"/>
          <w:szCs w:val="28"/>
        </w:rPr>
        <w:t xml:space="preserve"> «О порядке рассмотрения обращений граждан Российской Федерации».</w:t>
      </w:r>
    </w:p>
    <w:p w:rsidR="00363D3C" w:rsidRPr="00353BFC" w:rsidRDefault="00AA2461" w:rsidP="00487E2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4.7</w:t>
      </w:r>
      <w:r w:rsidR="00AB298A" w:rsidRPr="00353BFC">
        <w:rPr>
          <w:sz w:val="28"/>
          <w:szCs w:val="28"/>
        </w:rPr>
        <w:t xml:space="preserve">. Консультирование по однотипным обращениям контролируемых лиц и их представителей осуществляется посредством размещения </w:t>
      </w:r>
      <w:r w:rsidR="008E1DD0" w:rsidRPr="00353BFC">
        <w:rPr>
          <w:sz w:val="28"/>
          <w:szCs w:val="28"/>
        </w:rPr>
        <w:t>на официальном портале администрации Тумаковского сельсовета (</w:t>
      </w:r>
      <w:r w:rsidR="008E1DD0" w:rsidRPr="00353BFC">
        <w:rPr>
          <w:color w:val="2C2B2B"/>
          <w:sz w:val="28"/>
          <w:szCs w:val="28"/>
          <w:shd w:val="clear" w:color="auto" w:fill="FFFFFF"/>
        </w:rPr>
        <w:t>https://tumakovo.ru/)</w:t>
      </w:r>
      <w:r w:rsidR="008E1DD0" w:rsidRPr="00353BFC">
        <w:rPr>
          <w:sz w:val="28"/>
          <w:szCs w:val="28"/>
        </w:rPr>
        <w:t xml:space="preserve"> в информационно-телекоммуникационной сети «Интернет» (далее - сеть «Интернет»)</w:t>
      </w:r>
      <w:r w:rsidR="00AB298A" w:rsidRPr="00353BFC">
        <w:rPr>
          <w:sz w:val="28"/>
          <w:szCs w:val="28"/>
        </w:rPr>
        <w:t xml:space="preserve"> письменного разъяснения, подписанного </w:t>
      </w:r>
      <w:r w:rsidR="008E1DD0" w:rsidRPr="00353BFC">
        <w:rPr>
          <w:sz w:val="28"/>
          <w:szCs w:val="28"/>
        </w:rPr>
        <w:t>Главой Тумаковского сельсовета.</w:t>
      </w:r>
    </w:p>
    <w:p w:rsidR="00363D3C" w:rsidRPr="00353BFC" w:rsidRDefault="00AA2461" w:rsidP="0004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487E2E" w:rsidRPr="00353BFC">
        <w:rPr>
          <w:sz w:val="28"/>
          <w:szCs w:val="28"/>
        </w:rPr>
        <w:t xml:space="preserve">. </w:t>
      </w:r>
      <w:r w:rsidR="00363D3C" w:rsidRPr="00353BFC">
        <w:rPr>
          <w:sz w:val="28"/>
          <w:szCs w:val="28"/>
        </w:rPr>
        <w:t>Консультирование осуществляется без взимания платы.</w:t>
      </w:r>
    </w:p>
    <w:p w:rsidR="00363D3C" w:rsidRPr="00353BFC" w:rsidRDefault="00AA2461" w:rsidP="0004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87E2E" w:rsidRPr="00353BFC">
        <w:rPr>
          <w:sz w:val="28"/>
          <w:szCs w:val="28"/>
        </w:rPr>
        <w:t xml:space="preserve">. </w:t>
      </w:r>
      <w:r w:rsidR="00363D3C" w:rsidRPr="00353BFC">
        <w:rPr>
          <w:sz w:val="28"/>
          <w:szCs w:val="28"/>
        </w:rPr>
        <w:t>Консультирование осуществляется по вопросам, связанным с: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критериями отнесения к категориям риска;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обязательными требованиями, соблюдение которых является предметом осуществления муниципального контроля в сфере благоустройства;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порядком, периодичностью и сроками проведения контрольных мероприятий;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правами и обязанностями контролируемых лиц и должностных лиц органа муниципального контроля;</w:t>
      </w:r>
    </w:p>
    <w:p w:rsidR="00363D3C" w:rsidRPr="00353BFC" w:rsidRDefault="00363D3C" w:rsidP="0004690D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lastRenderedPageBreak/>
        <w:t>порядком обжалования действий (бездействия) должностных лиц органа муниципального контроля.</w:t>
      </w:r>
    </w:p>
    <w:p w:rsidR="00363D3C" w:rsidRPr="00353BFC" w:rsidRDefault="00363D3C" w:rsidP="00487E2E">
      <w:pPr>
        <w:ind w:firstLine="851"/>
        <w:jc w:val="both"/>
        <w:rPr>
          <w:color w:val="000000"/>
          <w:sz w:val="28"/>
          <w:szCs w:val="28"/>
        </w:rPr>
      </w:pPr>
    </w:p>
    <w:p w:rsidR="00AB298A" w:rsidRPr="00353BFC" w:rsidRDefault="00AA2461" w:rsidP="009B6725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B298A" w:rsidRPr="00353BFC">
        <w:rPr>
          <w:b/>
          <w:sz w:val="28"/>
          <w:szCs w:val="28"/>
        </w:rPr>
        <w:t>. Контрольные (надзорные) мероприятия</w:t>
      </w:r>
      <w:r w:rsidR="00CD56C4" w:rsidRPr="00353BFC">
        <w:rPr>
          <w:b/>
          <w:bCs/>
          <w:sz w:val="28"/>
          <w:szCs w:val="28"/>
        </w:rPr>
        <w:t xml:space="preserve"> в сфере благоустройства</w:t>
      </w:r>
    </w:p>
    <w:p w:rsidR="00AB298A" w:rsidRPr="00353BFC" w:rsidRDefault="00AB298A" w:rsidP="009B6725">
      <w:pPr>
        <w:ind w:firstLine="567"/>
        <w:jc w:val="both"/>
        <w:rPr>
          <w:sz w:val="28"/>
          <w:szCs w:val="28"/>
        </w:rPr>
      </w:pPr>
    </w:p>
    <w:p w:rsidR="00AB298A" w:rsidRPr="00353BFC" w:rsidRDefault="00AA2461" w:rsidP="000E1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98A" w:rsidRPr="00353BFC">
        <w:rPr>
          <w:sz w:val="28"/>
          <w:szCs w:val="28"/>
        </w:rPr>
        <w:t xml:space="preserve">.1. В рамках осуществления муниципального </w:t>
      </w:r>
      <w:r w:rsidR="00AB298A" w:rsidRPr="00353BFC">
        <w:rPr>
          <w:bCs/>
          <w:sz w:val="28"/>
          <w:szCs w:val="28"/>
        </w:rPr>
        <w:t>контроля в сфере благоустройства</w:t>
      </w:r>
      <w:r w:rsidR="00AB298A" w:rsidRPr="00353BFC">
        <w:rPr>
          <w:sz w:val="28"/>
          <w:szCs w:val="28"/>
        </w:rPr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353BFC" w:rsidRPr="00353BFC" w:rsidRDefault="00AB298A" w:rsidP="000E132A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353BFC">
        <w:rPr>
          <w:sz w:val="28"/>
          <w:szCs w:val="28"/>
        </w:rPr>
        <w:t xml:space="preserve">1) </w:t>
      </w:r>
      <w:r w:rsidR="00353BFC" w:rsidRPr="00353BFC">
        <w:rPr>
          <w:color w:val="000000"/>
          <w:sz w:val="28"/>
          <w:szCs w:val="28"/>
          <w:lang w:eastAsia="zh-CN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53BFC" w:rsidRPr="00353BFC" w:rsidRDefault="00AB298A" w:rsidP="000E132A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353BFC">
        <w:rPr>
          <w:sz w:val="28"/>
          <w:szCs w:val="28"/>
        </w:rPr>
        <w:t xml:space="preserve">2) </w:t>
      </w:r>
      <w:r w:rsidR="00353BFC" w:rsidRPr="00353BFC">
        <w:rPr>
          <w:color w:val="000000"/>
          <w:sz w:val="28"/>
          <w:szCs w:val="28"/>
          <w:lang w:eastAsia="zh-CN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53BFC" w:rsidRPr="00353BFC" w:rsidRDefault="00AB298A" w:rsidP="000E132A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353BFC">
        <w:rPr>
          <w:sz w:val="28"/>
          <w:szCs w:val="28"/>
        </w:rPr>
        <w:t xml:space="preserve">3) </w:t>
      </w:r>
      <w:r w:rsidR="00353BFC" w:rsidRPr="00353BFC">
        <w:rPr>
          <w:color w:val="000000"/>
          <w:sz w:val="28"/>
          <w:szCs w:val="28"/>
          <w:lang w:eastAsia="zh-CN"/>
        </w:rPr>
        <w:t>документарная проверка (посредством получения письменных объяснений, истребования документов, экспертизы);</w:t>
      </w:r>
    </w:p>
    <w:p w:rsidR="00353BFC" w:rsidRPr="00353BFC" w:rsidRDefault="00AB298A" w:rsidP="000E132A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353BFC">
        <w:rPr>
          <w:sz w:val="28"/>
          <w:szCs w:val="28"/>
        </w:rPr>
        <w:t xml:space="preserve">4) </w:t>
      </w:r>
      <w:r w:rsidR="00353BFC" w:rsidRPr="00353BFC">
        <w:rPr>
          <w:color w:val="000000"/>
          <w:sz w:val="28"/>
          <w:szCs w:val="28"/>
          <w:lang w:eastAsia="zh-CN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53BFC" w:rsidRPr="00353BFC" w:rsidRDefault="00AB298A" w:rsidP="000E132A">
      <w:pPr>
        <w:suppressAutoHyphens/>
        <w:autoSpaceDE w:val="0"/>
        <w:ind w:firstLine="709"/>
        <w:jc w:val="both"/>
        <w:rPr>
          <w:sz w:val="20"/>
          <w:szCs w:val="20"/>
          <w:lang w:eastAsia="zh-CN"/>
        </w:rPr>
      </w:pPr>
      <w:r w:rsidRPr="00353BFC">
        <w:rPr>
          <w:sz w:val="28"/>
          <w:szCs w:val="28"/>
        </w:rPr>
        <w:t xml:space="preserve">5) </w:t>
      </w:r>
      <w:r w:rsidR="00353BFC" w:rsidRPr="00353BFC">
        <w:rPr>
          <w:color w:val="000000"/>
          <w:sz w:val="28"/>
          <w:szCs w:val="28"/>
          <w:lang w:eastAsia="zh-CN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276087" w:rsidRPr="00276087" w:rsidRDefault="00AA2461" w:rsidP="00276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.2.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276087" w:rsidRPr="00276087" w:rsidRDefault="00AA2461" w:rsidP="00276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.2.1. Выездное обследование.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 xml:space="preserve">.3. Внеплановые контрольные (надзорные) мероприятия за исключением контрольных мероприятий без взаимодействия, проводятся по основаниям, предусмотренным пунктами 1, 3 - 6 части 1 статьи 57 и частью 12 статьи 66 Федерального закона </w:t>
      </w:r>
      <w:r w:rsidR="00C93144">
        <w:rPr>
          <w:sz w:val="28"/>
          <w:szCs w:val="28"/>
        </w:rPr>
        <w:t>№</w:t>
      </w:r>
      <w:r w:rsidR="00276087" w:rsidRPr="00276087">
        <w:rPr>
          <w:sz w:val="28"/>
          <w:szCs w:val="28"/>
        </w:rPr>
        <w:t xml:space="preserve"> 248-ФЗ.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.4. Все внеплановые контрольные (надзорные) мероприятия, за исключением внеплановых контрольных (надзорные) мероприятий без взаимодействия и документарной проверки, проводятся только после согласования с органами прокуратуры. Порядок согласования с прокурором проведения внепланового контрольного (надзорного) мероприятия осуществляется в соответствии со статьей 66 Федерального закона N 248-ФЗ.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 Для проведения контрольных (надзорных) мероприятий, установленных пунктом 4.1. настоящего Положения, принимается главой администрации: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.5.1. Дата, время и место принятия решения.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.5.2. Кем принято решение.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.5.3. Основание проведения контрольного (надзорного) мероприятия.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.5.4. Вид контроля.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76087" w:rsidRPr="00276087">
        <w:rPr>
          <w:sz w:val="28"/>
          <w:szCs w:val="28"/>
        </w:rPr>
        <w:t>.5.5.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.5.6. Объект контроля, в отношении которого проводится контрольное (надзорное) мероприятие.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.5.9. Вид контрольного (надзорного) мероприятия.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.5.10. Перечень контрольных (надзорных) действий, совершаемых в рамках контрольного (надзорного) мероприятия.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.5.11. Предмет контрольного (надзорного) мероприятия.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.5.12. Проверочные листы, если их применение является обязательным.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.5.14.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.6. Решение (распоряжение) о проведении контрольного (надзорного) мероприятия принимается и подписывается главой администрации.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.7.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276087" w:rsidRPr="00276087" w:rsidRDefault="00276087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 w:rsidRPr="00276087">
        <w:rPr>
          <w:sz w:val="28"/>
          <w:szCs w:val="28"/>
        </w:rPr>
        <w:t>При проведении контрольных (надзорных) мероприятий используются средства фото-, видеосъемки.</w:t>
      </w:r>
    </w:p>
    <w:p w:rsidR="00AB298A" w:rsidRPr="00353BFC" w:rsidRDefault="00AB298A" w:rsidP="000E132A">
      <w:pPr>
        <w:ind w:firstLine="567"/>
        <w:jc w:val="both"/>
        <w:rPr>
          <w:sz w:val="28"/>
          <w:szCs w:val="28"/>
        </w:rPr>
      </w:pPr>
      <w:r w:rsidRPr="00353BFC">
        <w:rPr>
          <w:sz w:val="28"/>
          <w:szCs w:val="28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</w:p>
    <w:p w:rsidR="00AB298A" w:rsidRPr="00353BFC" w:rsidRDefault="00AA2461" w:rsidP="000E1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98A" w:rsidRPr="00353BFC">
        <w:rPr>
          <w:sz w:val="28"/>
          <w:szCs w:val="28"/>
        </w:rPr>
        <w:t>.</w:t>
      </w:r>
      <w:r w:rsidR="00276087">
        <w:rPr>
          <w:sz w:val="28"/>
          <w:szCs w:val="28"/>
        </w:rPr>
        <w:t>8</w:t>
      </w:r>
      <w:r w:rsidR="00AB298A" w:rsidRPr="00353BFC">
        <w:rPr>
          <w:sz w:val="28"/>
          <w:szCs w:val="28"/>
        </w:rPr>
        <w:t>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случае,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B298A" w:rsidRPr="00353BFC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AB298A" w:rsidRPr="00353BFC">
        <w:rPr>
          <w:sz w:val="28"/>
          <w:szCs w:val="28"/>
        </w:rPr>
        <w:t xml:space="preserve">. </w:t>
      </w:r>
      <w:r w:rsidR="00020667" w:rsidRPr="00C93144">
        <w:rPr>
          <w:b/>
          <w:sz w:val="28"/>
          <w:szCs w:val="28"/>
        </w:rPr>
        <w:t>Инспекционный визит</w:t>
      </w:r>
      <w:r w:rsidR="00020667" w:rsidRPr="00A13A77">
        <w:rPr>
          <w:sz w:val="28"/>
          <w:szCs w:val="28"/>
        </w:rPr>
        <w:t xml:space="preserve">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1</w:t>
      </w:r>
      <w:r w:rsidR="00020667" w:rsidRPr="00A13A77">
        <w:rPr>
          <w:sz w:val="28"/>
          <w:szCs w:val="28"/>
        </w:rPr>
        <w:t>. В ходе инспекционного визита допускаются следующие контрольные (надзорные) действия: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1</w:t>
      </w:r>
      <w:r w:rsidR="00020667" w:rsidRPr="00A13A77">
        <w:rPr>
          <w:sz w:val="28"/>
          <w:szCs w:val="28"/>
        </w:rPr>
        <w:t>.1. Осмотр.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1</w:t>
      </w:r>
      <w:r w:rsidR="00020667" w:rsidRPr="00A13A77">
        <w:rPr>
          <w:sz w:val="28"/>
          <w:szCs w:val="28"/>
        </w:rPr>
        <w:t>.2. Опрос.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1</w:t>
      </w:r>
      <w:r w:rsidR="00020667" w:rsidRPr="00A13A77">
        <w:rPr>
          <w:sz w:val="28"/>
          <w:szCs w:val="28"/>
        </w:rPr>
        <w:t>.3. Получение письменных объяснений.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1</w:t>
      </w:r>
      <w:r w:rsidR="00020667" w:rsidRPr="00A13A77">
        <w:rPr>
          <w:sz w:val="28"/>
          <w:szCs w:val="28"/>
        </w:rPr>
        <w:t>.4.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2</w:t>
      </w:r>
      <w:r w:rsidR="00020667" w:rsidRPr="00A13A77">
        <w:rPr>
          <w:sz w:val="28"/>
          <w:szCs w:val="28"/>
        </w:rPr>
        <w:t>. Инспекционный визит проводится без предварительного уведомления контролируемого лица и собственника объекта контроля.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3</w:t>
      </w:r>
      <w:r w:rsidR="00020667" w:rsidRPr="00A13A77">
        <w:rPr>
          <w:sz w:val="28"/>
          <w:szCs w:val="28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 w:rsidRPr="00A13A77">
        <w:rPr>
          <w:sz w:val="28"/>
          <w:szCs w:val="28"/>
        </w:rPr>
        <w:t>.</w:t>
      </w:r>
      <w:r w:rsidR="00020667">
        <w:rPr>
          <w:sz w:val="28"/>
          <w:szCs w:val="28"/>
        </w:rPr>
        <w:t>4</w:t>
      </w:r>
      <w:r w:rsidR="00020667" w:rsidRPr="00A13A77">
        <w:rPr>
          <w:sz w:val="28"/>
          <w:szCs w:val="28"/>
        </w:rPr>
        <w:t xml:space="preserve"> 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>
        <w:rPr>
          <w:sz w:val="28"/>
          <w:szCs w:val="28"/>
        </w:rPr>
        <w:t>.</w:t>
      </w:r>
      <w:r w:rsidR="00C93144">
        <w:rPr>
          <w:sz w:val="28"/>
          <w:szCs w:val="28"/>
        </w:rPr>
        <w:t>9</w:t>
      </w:r>
      <w:r w:rsidR="00020667">
        <w:rPr>
          <w:sz w:val="28"/>
          <w:szCs w:val="28"/>
        </w:rPr>
        <w:t>.5</w:t>
      </w:r>
      <w:r w:rsidR="00020667" w:rsidRPr="00A13A77">
        <w:rPr>
          <w:sz w:val="28"/>
          <w:szCs w:val="28"/>
        </w:rPr>
        <w:t xml:space="preserve">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="00020667" w:rsidRPr="00A13A77">
          <w:rPr>
            <w:sz w:val="28"/>
            <w:szCs w:val="28"/>
          </w:rPr>
          <w:t>пунктами 3</w:t>
        </w:r>
      </w:hyperlink>
      <w:r w:rsidR="00020667" w:rsidRPr="00A13A77">
        <w:rPr>
          <w:sz w:val="28"/>
          <w:szCs w:val="28"/>
        </w:rPr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="00020667" w:rsidRPr="00A13A77">
          <w:rPr>
            <w:sz w:val="28"/>
            <w:szCs w:val="28"/>
          </w:rPr>
          <w:t>6 части 1 статьи 57</w:t>
        </w:r>
      </w:hyperlink>
      <w:r w:rsidR="00020667" w:rsidRPr="00A13A77">
        <w:rPr>
          <w:sz w:val="28"/>
          <w:szCs w:val="28"/>
        </w:rPr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..." w:history="1">
        <w:r w:rsidR="00020667" w:rsidRPr="00A13A77">
          <w:rPr>
            <w:sz w:val="28"/>
            <w:szCs w:val="28"/>
          </w:rPr>
          <w:t>частью 12 статьи 66</w:t>
        </w:r>
      </w:hyperlink>
      <w:r w:rsidR="00020667" w:rsidRPr="00A13A77">
        <w:rPr>
          <w:sz w:val="28"/>
          <w:szCs w:val="28"/>
        </w:rPr>
        <w:t xml:space="preserve"> настоящего Федерального закона № 248-ФЗ.</w:t>
      </w:r>
    </w:p>
    <w:p w:rsidR="00020667" w:rsidRPr="00AD7094" w:rsidRDefault="00AA2461" w:rsidP="0002066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 xml:space="preserve">. </w:t>
      </w:r>
      <w:r w:rsidR="00020667" w:rsidRPr="00AD7094">
        <w:rPr>
          <w:b/>
          <w:sz w:val="28"/>
          <w:szCs w:val="28"/>
        </w:rPr>
        <w:t>Рейдовый осмотр.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3144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>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>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>.3. В ходе рейдового осмотра допускаются следующие контрольные (надзорные) действия: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>.3.1. Осмотр.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>.3.2. Опрос.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C93144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>.3.3. Получение письменных объяснений.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10</w:t>
      </w:r>
      <w:r w:rsidR="00020667" w:rsidRPr="00A13A77">
        <w:rPr>
          <w:sz w:val="28"/>
          <w:szCs w:val="28"/>
        </w:rPr>
        <w:t>.3.4. Истребование документов.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11</w:t>
      </w:r>
      <w:r w:rsidR="00020667" w:rsidRPr="00A13A77">
        <w:rPr>
          <w:sz w:val="28"/>
          <w:szCs w:val="28"/>
        </w:rPr>
        <w:t>.3.5. Экспертиза.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11</w:t>
      </w:r>
      <w:r w:rsidR="00020667" w:rsidRPr="00A13A77">
        <w:rPr>
          <w:sz w:val="28"/>
          <w:szCs w:val="28"/>
        </w:rPr>
        <w:t>.4. Срок взаимодействия с одним контролируемым лицом в период проведения рейдового осмотра не может превышать 1 рабочий день.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11</w:t>
      </w:r>
      <w:r w:rsidR="00020667" w:rsidRPr="00A13A77">
        <w:rPr>
          <w:sz w:val="28"/>
          <w:szCs w:val="28"/>
        </w:rPr>
        <w:t>.5. При проведении рейдового осмотра должностные лица вправе взаимодействовать с находящимися на производственных объектах гражданами.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11</w:t>
      </w:r>
      <w:r w:rsidR="00020667" w:rsidRPr="00A13A77">
        <w:rPr>
          <w:sz w:val="28"/>
          <w:szCs w:val="28"/>
        </w:rPr>
        <w:t>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должностным лицам к территории и иным объектам, указанным в решении о проведении рейдового осмотра.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11</w:t>
      </w:r>
      <w:r w:rsidR="00020667" w:rsidRPr="00A13A77">
        <w:rPr>
          <w:sz w:val="28"/>
          <w:szCs w:val="28"/>
        </w:rPr>
        <w:t>.7. В случае,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020667" w:rsidRPr="00AD7094" w:rsidRDefault="00AA2461" w:rsidP="0002066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765B6F">
        <w:rPr>
          <w:sz w:val="28"/>
          <w:szCs w:val="28"/>
        </w:rPr>
        <w:t>.</w:t>
      </w:r>
      <w:r w:rsidR="00020667" w:rsidRPr="00A13A77">
        <w:rPr>
          <w:sz w:val="28"/>
          <w:szCs w:val="28"/>
        </w:rPr>
        <w:t xml:space="preserve"> </w:t>
      </w:r>
      <w:r w:rsidR="00020667" w:rsidRPr="00AD7094">
        <w:rPr>
          <w:b/>
          <w:sz w:val="28"/>
          <w:szCs w:val="28"/>
        </w:rPr>
        <w:t>Документарная проверка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.1. Документарная проверка проводится по месту нахождения уполномоченного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 обязательных требований и решений уполномоченного органа.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.3. В ходе документарной проверки допускаются следующие контрольные (надзорные) действия: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.3.1. Получение письменных объяснений.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.3.2. Истребование документов.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.4. 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 xml:space="preserve">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</w:t>
      </w:r>
      <w:r w:rsidR="00020667" w:rsidRPr="00A13A77">
        <w:rPr>
          <w:sz w:val="28"/>
          <w:szCs w:val="28"/>
        </w:rPr>
        <w:lastRenderedPageBreak/>
        <w:t>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020667" w:rsidRPr="00A13A7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истреб</w:t>
      </w:r>
      <w:r w:rsidR="00765B6F">
        <w:rPr>
          <w:sz w:val="28"/>
          <w:szCs w:val="28"/>
        </w:rPr>
        <w:t>у</w:t>
      </w:r>
      <w:r w:rsidR="00020667" w:rsidRPr="00A13A77">
        <w:rPr>
          <w:sz w:val="28"/>
          <w:szCs w:val="28"/>
        </w:rPr>
        <w:t>ются.</w:t>
      </w:r>
    </w:p>
    <w:p w:rsidR="00276087" w:rsidRPr="00A13A7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020667" w:rsidRPr="00A13A77">
        <w:rPr>
          <w:sz w:val="28"/>
          <w:szCs w:val="28"/>
        </w:rPr>
        <w:t>.7. Срок проведения документарной проверки не может превышать 10</w:t>
      </w:r>
      <w:r w:rsidR="00020667">
        <w:rPr>
          <w:sz w:val="28"/>
          <w:szCs w:val="28"/>
        </w:rPr>
        <w:t xml:space="preserve"> рабочих дней.</w:t>
      </w:r>
    </w:p>
    <w:p w:rsidR="00020667" w:rsidRDefault="00AA2461" w:rsidP="0002066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667" w:rsidRPr="00A13A77">
        <w:rPr>
          <w:sz w:val="28"/>
          <w:szCs w:val="28"/>
        </w:rPr>
        <w:t>.</w:t>
      </w:r>
      <w:r w:rsidR="00BD6436">
        <w:rPr>
          <w:sz w:val="28"/>
          <w:szCs w:val="28"/>
        </w:rPr>
        <w:t>12</w:t>
      </w:r>
      <w:r w:rsidR="00765B6F">
        <w:rPr>
          <w:sz w:val="28"/>
          <w:szCs w:val="28"/>
        </w:rPr>
        <w:t>.</w:t>
      </w:r>
      <w:r w:rsidR="00020667" w:rsidRPr="00A13A77">
        <w:rPr>
          <w:sz w:val="28"/>
          <w:szCs w:val="28"/>
        </w:rPr>
        <w:t xml:space="preserve">8. Внеплановая документарная проверка проводится без согласования с органами прокуратуры в </w:t>
      </w:r>
      <w:r w:rsidR="00020667" w:rsidRPr="00765B6F">
        <w:rPr>
          <w:sz w:val="28"/>
          <w:szCs w:val="28"/>
        </w:rPr>
        <w:t xml:space="preserve">соответствии с </w:t>
      </w:r>
      <w:hyperlink r:id="rId14"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" w:history="1">
        <w:r w:rsidR="00020667" w:rsidRPr="00765B6F">
          <w:rPr>
            <w:rStyle w:val="a7"/>
            <w:color w:val="auto"/>
            <w:sz w:val="28"/>
            <w:szCs w:val="28"/>
            <w:u w:val="none"/>
          </w:rPr>
          <w:t>частью 9 статьи 72</w:t>
        </w:r>
        <w:r w:rsidR="00020667" w:rsidRPr="00A13A77">
          <w:rPr>
            <w:rStyle w:val="a7"/>
            <w:sz w:val="28"/>
            <w:szCs w:val="28"/>
          </w:rPr>
          <w:t xml:space="preserve"> </w:t>
        </w:r>
      </w:hyperlink>
      <w:r w:rsidR="00020667" w:rsidRPr="00A13A77">
        <w:rPr>
          <w:sz w:val="28"/>
          <w:szCs w:val="28"/>
        </w:rPr>
        <w:t>Федерального закона № 248-ФЗ.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BD6436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 xml:space="preserve">. </w:t>
      </w:r>
      <w:r w:rsidR="00276087" w:rsidRPr="00276087">
        <w:rPr>
          <w:b/>
          <w:sz w:val="28"/>
          <w:szCs w:val="28"/>
        </w:rPr>
        <w:t>Выездная проверка.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.1.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 w:rsidR="00276087" w:rsidRPr="00276087" w:rsidRDefault="00AA2461" w:rsidP="00276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.2. Выездная проверка проводится по месту нахождения (осуществления деятельности) контролируемого лица либо объекта контроля.</w:t>
      </w:r>
    </w:p>
    <w:p w:rsidR="00276087" w:rsidRPr="00276087" w:rsidRDefault="00AA2461" w:rsidP="00276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.3.</w:t>
      </w:r>
      <w:r w:rsidR="00276087" w:rsidRPr="00276087">
        <w:rPr>
          <w:rFonts w:ascii="Calibri" w:hAnsi="Calibri"/>
          <w:sz w:val="22"/>
          <w:szCs w:val="20"/>
        </w:rPr>
        <w:t xml:space="preserve"> </w:t>
      </w:r>
      <w:r w:rsidR="00276087" w:rsidRPr="00276087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ar786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 w:history="1">
        <w:r w:rsidR="00276087" w:rsidRPr="00276087">
          <w:rPr>
            <w:sz w:val="28"/>
            <w:szCs w:val="28"/>
          </w:rPr>
          <w:t>пунктами 3</w:t>
        </w:r>
      </w:hyperlink>
      <w:r w:rsidR="00276087" w:rsidRPr="00276087">
        <w:rPr>
          <w:sz w:val="28"/>
          <w:szCs w:val="28"/>
        </w:rPr>
        <w:t xml:space="preserve"> - </w:t>
      </w:r>
      <w:hyperlink w:anchor="Par789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 w:history="1">
        <w:r w:rsidR="00276087" w:rsidRPr="00276087">
          <w:rPr>
            <w:sz w:val="28"/>
            <w:szCs w:val="28"/>
          </w:rPr>
          <w:t>6 части 1 статьи 57</w:t>
        </w:r>
      </w:hyperlink>
      <w:r w:rsidR="00276087" w:rsidRPr="00276087">
        <w:rPr>
          <w:sz w:val="28"/>
          <w:szCs w:val="28"/>
        </w:rPr>
        <w:t xml:space="preserve"> и </w:t>
      </w:r>
      <w:hyperlink w:anchor="Par916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..." w:history="1">
        <w:r w:rsidR="00276087" w:rsidRPr="00276087">
          <w:rPr>
            <w:sz w:val="28"/>
            <w:szCs w:val="28"/>
          </w:rPr>
          <w:t>частью 12 статьи 66</w:t>
        </w:r>
      </w:hyperlink>
      <w:r w:rsidR="00276087" w:rsidRPr="00276087">
        <w:rPr>
          <w:sz w:val="28"/>
          <w:szCs w:val="28"/>
        </w:rPr>
        <w:t xml:space="preserve"> Федерального закона № 248-ФЗ.</w:t>
      </w:r>
    </w:p>
    <w:p w:rsidR="00276087" w:rsidRPr="00276087" w:rsidRDefault="00AA2461" w:rsidP="00276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.4. О проведении выездной проверки контролируемое лицо уведомляется путем направления копии решения о проведении выездной проверки не позднее, чем за 24 часа до ее начала в порядке.</w:t>
      </w:r>
    </w:p>
    <w:p w:rsidR="00276087" w:rsidRPr="00276087" w:rsidRDefault="00AA2461" w:rsidP="00276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276087" w:rsidRPr="00276087" w:rsidRDefault="00AA2461" w:rsidP="00276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.4. В ходе выездной проверки допускаются следующие контрольные (надзорные) действия: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.4.1. Осмотр.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.4.2. Опрос.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.4.3. Получение письменных объяснений.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.4.4. Истребование документов.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3</w:t>
      </w:r>
      <w:r w:rsidR="00276087" w:rsidRPr="00276087">
        <w:rPr>
          <w:sz w:val="28"/>
          <w:szCs w:val="28"/>
        </w:rPr>
        <w:t>.4.5. Экспертиза.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 xml:space="preserve">. </w:t>
      </w:r>
      <w:r w:rsidR="00276087" w:rsidRPr="00276087">
        <w:rPr>
          <w:b/>
          <w:sz w:val="28"/>
          <w:szCs w:val="28"/>
        </w:rPr>
        <w:t>Выездное обследование.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>.1. Выездное обследование осуществляется в целях визуальной оценки соблюдения контролируемым лицом обязательных требований.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>.2. Выездное обследование проводится по месту нахождения объектов и территорий.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>.3. В ходе выездного обследования должностное лицо имеет право осуществлять осмотр общедоступных (открытых для посещения неограниченным кругом лиц) объектов контроля.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>.4. Выездное обследование проводится без информирования контролируемого лица.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>.5.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:rsidR="00276087" w:rsidRPr="00276087" w:rsidRDefault="00AA2461" w:rsidP="002760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>.6. По результатам проведения выездного обследования решения, предусмотренные пунктами 1 и 2 части 2 статьи 90 Федерального закона N248-ФЗ, не принимаются.</w:t>
      </w:r>
    </w:p>
    <w:p w:rsidR="00276087" w:rsidRPr="00A13A77" w:rsidRDefault="00AA2461" w:rsidP="00C9314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6087" w:rsidRPr="00276087">
        <w:rPr>
          <w:sz w:val="28"/>
          <w:szCs w:val="28"/>
        </w:rPr>
        <w:t>.1</w:t>
      </w:r>
      <w:r w:rsidR="003D7D9B">
        <w:rPr>
          <w:sz w:val="28"/>
          <w:szCs w:val="28"/>
        </w:rPr>
        <w:t>4</w:t>
      </w:r>
      <w:r w:rsidR="00276087" w:rsidRPr="00276087">
        <w:rPr>
          <w:sz w:val="28"/>
          <w:szCs w:val="28"/>
        </w:rPr>
        <w:t>.7. Выездное обследование может проводиться в форме внепланового контрольного (надзорного) мероприятия.</w:t>
      </w:r>
    </w:p>
    <w:p w:rsidR="00AB298A" w:rsidRPr="00353BFC" w:rsidRDefault="00AA2461" w:rsidP="00AD7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98A" w:rsidRPr="00353BFC">
        <w:rPr>
          <w:sz w:val="28"/>
          <w:szCs w:val="28"/>
        </w:rPr>
        <w:t>.</w:t>
      </w:r>
      <w:r w:rsidR="00AD7094">
        <w:rPr>
          <w:sz w:val="28"/>
          <w:szCs w:val="28"/>
        </w:rPr>
        <w:t>1</w:t>
      </w:r>
      <w:r w:rsidR="003D7D9B">
        <w:rPr>
          <w:sz w:val="28"/>
          <w:szCs w:val="28"/>
        </w:rPr>
        <w:t>5</w:t>
      </w:r>
      <w:r w:rsidR="00AB298A" w:rsidRPr="00353BFC">
        <w:rPr>
          <w:sz w:val="28"/>
          <w:szCs w:val="28"/>
        </w:rPr>
        <w:t xml:space="preserve">. 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 w:rsidR="008E1DD0" w:rsidRPr="00353BFC">
        <w:rPr>
          <w:sz w:val="28"/>
          <w:szCs w:val="28"/>
        </w:rPr>
        <w:t>Ирбей</w:t>
      </w:r>
      <w:r w:rsidR="00AB298A" w:rsidRPr="00353BFC">
        <w:rPr>
          <w:sz w:val="28"/>
          <w:szCs w:val="28"/>
        </w:rPr>
        <w:t>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697AA2" w:rsidRPr="00353BFC" w:rsidRDefault="00AA2461" w:rsidP="00AD7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98A" w:rsidRPr="00353BFC">
        <w:rPr>
          <w:sz w:val="28"/>
          <w:szCs w:val="28"/>
        </w:rPr>
        <w:t>.</w:t>
      </w:r>
      <w:r w:rsidR="003D7D9B">
        <w:rPr>
          <w:sz w:val="28"/>
          <w:szCs w:val="28"/>
        </w:rPr>
        <w:t>16</w:t>
      </w:r>
      <w:r w:rsidR="00AB298A" w:rsidRPr="00353BFC">
        <w:rPr>
          <w:sz w:val="28"/>
          <w:szCs w:val="28"/>
        </w:rPr>
        <w:t>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 Консультации проводятся в устной форме в помещении Администрации.</w:t>
      </w:r>
      <w:bookmarkStart w:id="7" w:name="sub_1086"/>
    </w:p>
    <w:p w:rsidR="00276087" w:rsidRDefault="00276087" w:rsidP="003D7D9B">
      <w:pPr>
        <w:jc w:val="both"/>
        <w:rPr>
          <w:sz w:val="28"/>
          <w:szCs w:val="28"/>
        </w:rPr>
      </w:pPr>
    </w:p>
    <w:p w:rsidR="00697AA2" w:rsidRPr="00353BFC" w:rsidRDefault="00AA2461" w:rsidP="009B672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97AA2" w:rsidRPr="00353BFC">
        <w:rPr>
          <w:b/>
          <w:sz w:val="28"/>
          <w:szCs w:val="28"/>
        </w:rPr>
        <w:t xml:space="preserve">. Обжалование (досудебное) решений </w:t>
      </w:r>
      <w:r w:rsidR="008E1DD0" w:rsidRPr="00353BFC">
        <w:rPr>
          <w:b/>
          <w:sz w:val="28"/>
          <w:szCs w:val="28"/>
        </w:rPr>
        <w:t>Администрации</w:t>
      </w:r>
      <w:r w:rsidR="00697AA2" w:rsidRPr="00353BFC">
        <w:rPr>
          <w:b/>
          <w:sz w:val="28"/>
          <w:szCs w:val="28"/>
        </w:rPr>
        <w:t xml:space="preserve">, действий (бездействия) </w:t>
      </w:r>
      <w:r w:rsidR="008E1DD0" w:rsidRPr="00353BFC">
        <w:rPr>
          <w:b/>
          <w:sz w:val="28"/>
          <w:szCs w:val="28"/>
        </w:rPr>
        <w:t>ее</w:t>
      </w:r>
      <w:r w:rsidR="00697AA2" w:rsidRPr="00353BFC">
        <w:rPr>
          <w:b/>
          <w:sz w:val="28"/>
          <w:szCs w:val="28"/>
        </w:rPr>
        <w:t xml:space="preserve"> должностных лиц</w:t>
      </w:r>
    </w:p>
    <w:p w:rsidR="008E1DD0" w:rsidRPr="00353BFC" w:rsidRDefault="008E1DD0" w:rsidP="009B6725">
      <w:pPr>
        <w:ind w:firstLine="567"/>
        <w:jc w:val="both"/>
        <w:rPr>
          <w:sz w:val="28"/>
          <w:szCs w:val="28"/>
        </w:rPr>
      </w:pPr>
      <w:bookmarkStart w:id="8" w:name="sub_1037"/>
    </w:p>
    <w:p w:rsidR="007B6870" w:rsidRPr="00353BFC" w:rsidRDefault="00AA2461" w:rsidP="007B68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9" w:name="sub_1038"/>
      <w:bookmarkEnd w:id="8"/>
      <w:r>
        <w:rPr>
          <w:sz w:val="28"/>
          <w:szCs w:val="28"/>
        </w:rPr>
        <w:lastRenderedPageBreak/>
        <w:t>6</w:t>
      </w:r>
      <w:r w:rsidR="007B6870" w:rsidRPr="007B6870">
        <w:rPr>
          <w:sz w:val="28"/>
          <w:szCs w:val="28"/>
        </w:rPr>
        <w:t xml:space="preserve">.1. Решения </w:t>
      </w:r>
      <w:r w:rsidR="007B6870" w:rsidRPr="00353BFC">
        <w:rPr>
          <w:rFonts w:eastAsia="Calibri"/>
          <w:sz w:val="28"/>
          <w:szCs w:val="28"/>
          <w:lang w:eastAsia="en-US"/>
        </w:rPr>
        <w:t>администрации,</w:t>
      </w:r>
      <w:r w:rsidR="007B6870" w:rsidRPr="007B6870">
        <w:rPr>
          <w:sz w:val="28"/>
          <w:szCs w:val="28"/>
        </w:rPr>
        <w:t xml:space="preserve"> действия (бездействие) должностных лиц, осуществляющих муниципальный контроль</w:t>
      </w:r>
      <w:r w:rsidR="007B6870" w:rsidRPr="00353BFC">
        <w:rPr>
          <w:bCs/>
          <w:sz w:val="28"/>
          <w:szCs w:val="28"/>
        </w:rPr>
        <w:t xml:space="preserve"> в сфере благоустройства</w:t>
      </w:r>
      <w:r w:rsidR="007B6870" w:rsidRPr="007B6870">
        <w:rPr>
          <w:sz w:val="28"/>
          <w:szCs w:val="28"/>
        </w:rPr>
        <w:t xml:space="preserve">, могут быть обжалованы </w:t>
      </w:r>
      <w:r w:rsidR="007B6870" w:rsidRPr="00353BFC">
        <w:rPr>
          <w:rFonts w:eastAsia="Calibri"/>
          <w:sz w:val="28"/>
          <w:szCs w:val="28"/>
          <w:lang w:eastAsia="en-US"/>
        </w:rPr>
        <w:t>в судебном порядке.</w:t>
      </w:r>
    </w:p>
    <w:p w:rsidR="007B6870" w:rsidRPr="00353BFC" w:rsidRDefault="00AA2461" w:rsidP="007B68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B6870" w:rsidRPr="00353BFC">
        <w:rPr>
          <w:rFonts w:eastAsia="Calibri"/>
          <w:sz w:val="28"/>
          <w:szCs w:val="28"/>
          <w:lang w:eastAsia="en-US"/>
        </w:rPr>
        <w:t xml:space="preserve">.2. Досудебный порядок подачи жалоб на решения администрации, действия (бездействие) должностных лиц, </w:t>
      </w:r>
      <w:r w:rsidR="007B6870" w:rsidRPr="007B6870">
        <w:rPr>
          <w:sz w:val="28"/>
          <w:szCs w:val="28"/>
        </w:rPr>
        <w:t>осуществляющих муниципальный контроль</w:t>
      </w:r>
      <w:r w:rsidR="007B6870" w:rsidRPr="00353BFC">
        <w:rPr>
          <w:bCs/>
          <w:sz w:val="28"/>
          <w:szCs w:val="28"/>
        </w:rPr>
        <w:t xml:space="preserve"> в сфере благоустройства</w:t>
      </w:r>
      <w:r w:rsidR="007B6870" w:rsidRPr="00353BFC">
        <w:rPr>
          <w:rFonts w:eastAsia="Calibri"/>
          <w:sz w:val="28"/>
          <w:szCs w:val="28"/>
          <w:lang w:eastAsia="en-US"/>
        </w:rPr>
        <w:t>, не применяется.</w:t>
      </w:r>
    </w:p>
    <w:p w:rsidR="00697AA2" w:rsidRPr="00353BFC" w:rsidRDefault="00697AA2" w:rsidP="00AA2461">
      <w:pPr>
        <w:jc w:val="both"/>
        <w:rPr>
          <w:sz w:val="28"/>
          <w:szCs w:val="28"/>
        </w:rPr>
      </w:pPr>
    </w:p>
    <w:bookmarkEnd w:id="7"/>
    <w:bookmarkEnd w:id="9"/>
    <w:p w:rsidR="00697AA2" w:rsidRPr="00353BFC" w:rsidRDefault="00AA2461" w:rsidP="00697AA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91961" w:rsidRPr="00353BFC">
        <w:rPr>
          <w:b/>
          <w:sz w:val="28"/>
          <w:szCs w:val="28"/>
        </w:rPr>
        <w:t xml:space="preserve">. </w:t>
      </w:r>
      <w:r w:rsidR="00905BF7" w:rsidRPr="00353BFC">
        <w:rPr>
          <w:b/>
          <w:sz w:val="28"/>
          <w:szCs w:val="28"/>
        </w:rPr>
        <w:t xml:space="preserve">Оценка результативности и эффективности деятельности Администрации </w:t>
      </w:r>
    </w:p>
    <w:p w:rsidR="00905BF7" w:rsidRPr="00353BFC" w:rsidRDefault="00905BF7" w:rsidP="00905BF7">
      <w:pPr>
        <w:jc w:val="both"/>
        <w:rPr>
          <w:sz w:val="28"/>
          <w:szCs w:val="28"/>
        </w:rPr>
      </w:pPr>
    </w:p>
    <w:p w:rsidR="007B6870" w:rsidRPr="007B6870" w:rsidRDefault="00AA2461" w:rsidP="007B68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B6870" w:rsidRPr="007B6870">
        <w:rPr>
          <w:rFonts w:eastAsia="Calibri"/>
          <w:sz w:val="28"/>
          <w:szCs w:val="28"/>
          <w:lang w:eastAsia="en-US"/>
        </w:rPr>
        <w:t>.1. Оценка результативности и эффективности деятельности администрации сельсовета</w:t>
      </w:r>
      <w:r w:rsidR="007B6870" w:rsidRPr="007B6870">
        <w:rPr>
          <w:rFonts w:eastAsia="Calibri"/>
          <w:iCs/>
          <w:sz w:val="28"/>
          <w:szCs w:val="28"/>
          <w:lang w:eastAsia="en-US"/>
        </w:rPr>
        <w:t xml:space="preserve"> </w:t>
      </w:r>
      <w:r w:rsidR="007B6870" w:rsidRPr="007B6870">
        <w:rPr>
          <w:rFonts w:eastAsia="Calibri"/>
          <w:sz w:val="28"/>
          <w:szCs w:val="28"/>
          <w:lang w:eastAsia="en-US"/>
        </w:rPr>
        <w:t xml:space="preserve">и должностных лиц </w:t>
      </w:r>
      <w:r w:rsidR="007B6870" w:rsidRPr="007B6870">
        <w:rPr>
          <w:rFonts w:eastAsia="Calibri"/>
          <w:iCs/>
          <w:sz w:val="28"/>
          <w:szCs w:val="28"/>
          <w:lang w:eastAsia="en-US"/>
        </w:rPr>
        <w:t>администрации сельсовета</w:t>
      </w:r>
      <w:r w:rsidR="007B6870" w:rsidRPr="007B6870">
        <w:rPr>
          <w:rFonts w:eastAsia="Calibri"/>
          <w:sz w:val="28"/>
          <w:szCs w:val="28"/>
          <w:lang w:eastAsia="en-US"/>
        </w:rPr>
        <w:t xml:space="preserve"> по муниципальному контролю осуществляется на основе системы показателей результативности и эффективности деятельности администрации сельсовета.</w:t>
      </w:r>
    </w:p>
    <w:p w:rsidR="007B6870" w:rsidRPr="007B6870" w:rsidRDefault="00AA2461" w:rsidP="007B68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B6870" w:rsidRPr="007B6870">
        <w:rPr>
          <w:rFonts w:eastAsia="Calibri"/>
          <w:sz w:val="28"/>
          <w:szCs w:val="28"/>
          <w:lang w:eastAsia="en-US"/>
        </w:rPr>
        <w:t>.2. В систему показателей результативности и эффективности деятельности</w:t>
      </w:r>
      <w:r w:rsidR="007B6870" w:rsidRPr="007B6870">
        <w:rPr>
          <w:rFonts w:eastAsia="Calibri"/>
          <w:iCs/>
          <w:sz w:val="28"/>
          <w:szCs w:val="28"/>
          <w:lang w:eastAsia="en-US"/>
        </w:rPr>
        <w:t xml:space="preserve"> администрации сельсовета</w:t>
      </w:r>
      <w:r w:rsidR="007B6870" w:rsidRPr="007B6870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входят:</w:t>
      </w:r>
    </w:p>
    <w:p w:rsidR="007B6870" w:rsidRPr="007B6870" w:rsidRDefault="007B6870" w:rsidP="007B68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870">
        <w:rPr>
          <w:rFonts w:eastAsia="Calibri"/>
          <w:sz w:val="28"/>
          <w:szCs w:val="28"/>
          <w:lang w:eastAsia="en-US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в соответствующей сфере деятельности, по которым устанавливаются целевые (плановые) значения</w:t>
      </w:r>
      <w:r w:rsidRPr="007B6870">
        <w:rPr>
          <w:rFonts w:eastAsia="Calibri"/>
          <w:i/>
          <w:sz w:val="28"/>
          <w:szCs w:val="28"/>
          <w:lang w:eastAsia="en-US"/>
        </w:rPr>
        <w:t xml:space="preserve"> </w:t>
      </w:r>
      <w:r w:rsidRPr="007B6870">
        <w:rPr>
          <w:rFonts w:eastAsia="Calibri"/>
          <w:sz w:val="28"/>
          <w:szCs w:val="28"/>
          <w:lang w:eastAsia="en-US"/>
        </w:rPr>
        <w:t xml:space="preserve">и достижение которых должна обеспечить </w:t>
      </w:r>
      <w:r w:rsidRPr="007B6870">
        <w:rPr>
          <w:rFonts w:eastAsia="Calibri"/>
          <w:iCs/>
          <w:sz w:val="28"/>
          <w:szCs w:val="28"/>
          <w:lang w:eastAsia="en-US"/>
        </w:rPr>
        <w:t xml:space="preserve"> администрации сельсовета</w:t>
      </w:r>
      <w:r w:rsidRPr="007B6870">
        <w:rPr>
          <w:rFonts w:eastAsia="Calibri"/>
          <w:sz w:val="28"/>
          <w:szCs w:val="28"/>
          <w:lang w:eastAsia="en-US"/>
        </w:rPr>
        <w:t xml:space="preserve">; </w:t>
      </w:r>
    </w:p>
    <w:p w:rsidR="007B6870" w:rsidRPr="007B6870" w:rsidRDefault="007B6870" w:rsidP="007B6870">
      <w:pPr>
        <w:ind w:firstLine="567"/>
        <w:jc w:val="both"/>
        <w:rPr>
          <w:sz w:val="28"/>
          <w:szCs w:val="28"/>
        </w:rPr>
      </w:pPr>
      <w:r w:rsidRPr="007B6870">
        <w:rPr>
          <w:rFonts w:eastAsia="Calibri"/>
          <w:sz w:val="28"/>
          <w:szCs w:val="28"/>
          <w:lang w:eastAsia="en-US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</w:r>
      <w:r w:rsidR="00353BFC" w:rsidRPr="00353BFC">
        <w:rPr>
          <w:rFonts w:eastAsia="Calibri"/>
          <w:sz w:val="28"/>
          <w:szCs w:val="28"/>
          <w:lang w:eastAsia="en-US"/>
        </w:rPr>
        <w:t>.</w:t>
      </w:r>
    </w:p>
    <w:p w:rsidR="00353BFC" w:rsidRPr="00353BFC" w:rsidRDefault="00353BFC" w:rsidP="00353BF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353BFC" w:rsidRPr="00353BFC" w:rsidTr="00060E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Формула для расчета</w:t>
            </w:r>
          </w:p>
        </w:tc>
      </w:tr>
      <w:tr w:rsidR="00353BFC" w:rsidRPr="00353BFC" w:rsidTr="00060E8D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Ключевые показатели</w:t>
            </w:r>
          </w:p>
        </w:tc>
      </w:tr>
      <w:tr w:rsidR="00353BFC" w:rsidRPr="00353BFC" w:rsidTr="00060E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Не более 50 тыс.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–</w:t>
            </w:r>
          </w:p>
        </w:tc>
      </w:tr>
      <w:tr w:rsidR="00353BFC" w:rsidRPr="00353BFC" w:rsidTr="00060E8D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Индикативные показатели</w:t>
            </w:r>
          </w:p>
        </w:tc>
      </w:tr>
      <w:tr w:rsidR="00353BFC" w:rsidRPr="00353BFC" w:rsidTr="00060E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Б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Эффективность деятельности Администрации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Менее 0,05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 xml:space="preserve">Отношение разности между причиненным ущербом в предшествующем </w:t>
            </w:r>
            <w:r w:rsidRPr="00353BFC">
              <w:rPr>
                <w:sz w:val="28"/>
                <w:szCs w:val="28"/>
              </w:rPr>
              <w:lastRenderedPageBreak/>
              <w:t>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353BFC" w:rsidRPr="00353BFC" w:rsidTr="00060E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lastRenderedPageBreak/>
              <w:t>В1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Не более 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–</w:t>
            </w:r>
          </w:p>
        </w:tc>
      </w:tr>
      <w:tr w:rsidR="00353BFC" w:rsidRPr="00353BFC" w:rsidTr="00060E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В2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both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Не менее 1000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BFC" w:rsidRPr="00353BFC" w:rsidRDefault="00353BFC" w:rsidP="00060E8D">
            <w:pPr>
              <w:jc w:val="center"/>
              <w:rPr>
                <w:sz w:val="28"/>
                <w:szCs w:val="28"/>
              </w:rPr>
            </w:pPr>
            <w:r w:rsidRPr="00353BFC">
              <w:rPr>
                <w:sz w:val="28"/>
                <w:szCs w:val="28"/>
              </w:rPr>
              <w:t>–</w:t>
            </w:r>
          </w:p>
        </w:tc>
      </w:tr>
    </w:tbl>
    <w:p w:rsidR="0007520C" w:rsidRPr="003D7D9B" w:rsidRDefault="0007520C" w:rsidP="003D7D9B">
      <w:pPr>
        <w:jc w:val="both"/>
        <w:rPr>
          <w:bCs/>
          <w:sz w:val="28"/>
          <w:szCs w:val="28"/>
        </w:rPr>
      </w:pPr>
    </w:p>
    <w:sectPr w:rsidR="0007520C" w:rsidRPr="003D7D9B" w:rsidSect="00A91961">
      <w:pgSz w:w="11906" w:h="16838"/>
      <w:pgMar w:top="993" w:right="6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FC" w:rsidRDefault="00B460FC" w:rsidP="00E94480">
      <w:r>
        <w:separator/>
      </w:r>
    </w:p>
  </w:endnote>
  <w:endnote w:type="continuationSeparator" w:id="0">
    <w:p w:rsidR="00B460FC" w:rsidRDefault="00B460FC" w:rsidP="00E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FC" w:rsidRDefault="00B460FC" w:rsidP="00E94480">
      <w:r>
        <w:separator/>
      </w:r>
    </w:p>
  </w:footnote>
  <w:footnote w:type="continuationSeparator" w:id="0">
    <w:p w:rsidR="00B460FC" w:rsidRDefault="00B460FC" w:rsidP="00E9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BF"/>
    <w:multiLevelType w:val="hybridMultilevel"/>
    <w:tmpl w:val="CD5E25CA"/>
    <w:lvl w:ilvl="0" w:tplc="539C1ED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068F5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7F706C"/>
    <w:multiLevelType w:val="hybridMultilevel"/>
    <w:tmpl w:val="BB1482B2"/>
    <w:lvl w:ilvl="0" w:tplc="B98A6FD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F543C3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E45656"/>
    <w:multiLevelType w:val="hybridMultilevel"/>
    <w:tmpl w:val="17B85306"/>
    <w:lvl w:ilvl="0" w:tplc="8A64C3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B"/>
    <w:rsid w:val="000109A2"/>
    <w:rsid w:val="0001691F"/>
    <w:rsid w:val="00020667"/>
    <w:rsid w:val="00044FDD"/>
    <w:rsid w:val="0004690D"/>
    <w:rsid w:val="0005697D"/>
    <w:rsid w:val="00060E8D"/>
    <w:rsid w:val="0007520C"/>
    <w:rsid w:val="00080481"/>
    <w:rsid w:val="0008270F"/>
    <w:rsid w:val="00087E5B"/>
    <w:rsid w:val="000B60A9"/>
    <w:rsid w:val="000E132A"/>
    <w:rsid w:val="0011441D"/>
    <w:rsid w:val="0015080C"/>
    <w:rsid w:val="00151643"/>
    <w:rsid w:val="00192E5B"/>
    <w:rsid w:val="001C6C35"/>
    <w:rsid w:val="001E27D1"/>
    <w:rsid w:val="00220744"/>
    <w:rsid w:val="0025203C"/>
    <w:rsid w:val="002604F8"/>
    <w:rsid w:val="00276087"/>
    <w:rsid w:val="00290D8D"/>
    <w:rsid w:val="002A4686"/>
    <w:rsid w:val="002B6591"/>
    <w:rsid w:val="0032715F"/>
    <w:rsid w:val="00353BFC"/>
    <w:rsid w:val="00355C32"/>
    <w:rsid w:val="00363D3C"/>
    <w:rsid w:val="00381007"/>
    <w:rsid w:val="003D7D9B"/>
    <w:rsid w:val="003E342D"/>
    <w:rsid w:val="00405648"/>
    <w:rsid w:val="00425137"/>
    <w:rsid w:val="004655F7"/>
    <w:rsid w:val="00487E2E"/>
    <w:rsid w:val="004A3F20"/>
    <w:rsid w:val="004A7762"/>
    <w:rsid w:val="004C11AB"/>
    <w:rsid w:val="00515ED9"/>
    <w:rsid w:val="00520122"/>
    <w:rsid w:val="00531518"/>
    <w:rsid w:val="005430DB"/>
    <w:rsid w:val="0057150A"/>
    <w:rsid w:val="00583C4A"/>
    <w:rsid w:val="00586640"/>
    <w:rsid w:val="005F0AA7"/>
    <w:rsid w:val="00617A48"/>
    <w:rsid w:val="006861F8"/>
    <w:rsid w:val="00687F68"/>
    <w:rsid w:val="00697AA2"/>
    <w:rsid w:val="006A0573"/>
    <w:rsid w:val="006D398F"/>
    <w:rsid w:val="006E1C8E"/>
    <w:rsid w:val="006F78EC"/>
    <w:rsid w:val="00701C9A"/>
    <w:rsid w:val="00706883"/>
    <w:rsid w:val="007174CA"/>
    <w:rsid w:val="00722BBA"/>
    <w:rsid w:val="00733D34"/>
    <w:rsid w:val="00765B6F"/>
    <w:rsid w:val="00770175"/>
    <w:rsid w:val="007B6870"/>
    <w:rsid w:val="008129FB"/>
    <w:rsid w:val="00816118"/>
    <w:rsid w:val="00841AB9"/>
    <w:rsid w:val="00853582"/>
    <w:rsid w:val="00871360"/>
    <w:rsid w:val="00886776"/>
    <w:rsid w:val="00891FF1"/>
    <w:rsid w:val="00892451"/>
    <w:rsid w:val="008D0FA2"/>
    <w:rsid w:val="008E1DD0"/>
    <w:rsid w:val="008E2BD5"/>
    <w:rsid w:val="00902C01"/>
    <w:rsid w:val="00903792"/>
    <w:rsid w:val="00905BF7"/>
    <w:rsid w:val="00957987"/>
    <w:rsid w:val="00963608"/>
    <w:rsid w:val="00982C31"/>
    <w:rsid w:val="0099475F"/>
    <w:rsid w:val="009B6725"/>
    <w:rsid w:val="009C190F"/>
    <w:rsid w:val="009D2339"/>
    <w:rsid w:val="00A12D9E"/>
    <w:rsid w:val="00A7159A"/>
    <w:rsid w:val="00A91961"/>
    <w:rsid w:val="00AA2461"/>
    <w:rsid w:val="00AA6321"/>
    <w:rsid w:val="00AB298A"/>
    <w:rsid w:val="00AB3D24"/>
    <w:rsid w:val="00AB72F7"/>
    <w:rsid w:val="00AD39C7"/>
    <w:rsid w:val="00AD7094"/>
    <w:rsid w:val="00AF4860"/>
    <w:rsid w:val="00AF50D1"/>
    <w:rsid w:val="00B25A12"/>
    <w:rsid w:val="00B33FEB"/>
    <w:rsid w:val="00B460FC"/>
    <w:rsid w:val="00B57A2E"/>
    <w:rsid w:val="00B709BC"/>
    <w:rsid w:val="00B84B37"/>
    <w:rsid w:val="00B90C89"/>
    <w:rsid w:val="00B9210C"/>
    <w:rsid w:val="00BA1401"/>
    <w:rsid w:val="00BB3C2B"/>
    <w:rsid w:val="00BD6436"/>
    <w:rsid w:val="00C24E58"/>
    <w:rsid w:val="00C93144"/>
    <w:rsid w:val="00CA35A3"/>
    <w:rsid w:val="00CB2329"/>
    <w:rsid w:val="00CB65F3"/>
    <w:rsid w:val="00CC1001"/>
    <w:rsid w:val="00CD24D3"/>
    <w:rsid w:val="00CD56C4"/>
    <w:rsid w:val="00D45DCD"/>
    <w:rsid w:val="00D574D3"/>
    <w:rsid w:val="00D62CEB"/>
    <w:rsid w:val="00D77899"/>
    <w:rsid w:val="00D90074"/>
    <w:rsid w:val="00D9117E"/>
    <w:rsid w:val="00DB09DE"/>
    <w:rsid w:val="00DB7068"/>
    <w:rsid w:val="00DC6FAB"/>
    <w:rsid w:val="00DE0189"/>
    <w:rsid w:val="00DE5C90"/>
    <w:rsid w:val="00DE7B22"/>
    <w:rsid w:val="00DF3FDB"/>
    <w:rsid w:val="00DF69DC"/>
    <w:rsid w:val="00E21DBC"/>
    <w:rsid w:val="00E3373D"/>
    <w:rsid w:val="00E45007"/>
    <w:rsid w:val="00E94480"/>
    <w:rsid w:val="00ED0600"/>
    <w:rsid w:val="00ED296D"/>
    <w:rsid w:val="00F272B7"/>
    <w:rsid w:val="00F3293E"/>
    <w:rsid w:val="00F53BF9"/>
    <w:rsid w:val="00F66BA8"/>
    <w:rsid w:val="00F700F2"/>
    <w:rsid w:val="00F90610"/>
    <w:rsid w:val="00FA54F4"/>
    <w:rsid w:val="00FB1A1E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uiPriority w:val="99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722BBA"/>
    <w:rPr>
      <w:b/>
      <w:bCs/>
    </w:rPr>
  </w:style>
  <w:style w:type="paragraph" w:customStyle="1" w:styleId="ConsPlusNormal">
    <w:name w:val="ConsPlusNormal"/>
    <w:link w:val="ConsPlusNormal1"/>
    <w:uiPriority w:val="99"/>
    <w:rsid w:val="00765B6F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765B6F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43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151643"/>
    <w:pPr>
      <w:keepNext/>
      <w:jc w:val="center"/>
      <w:outlineLvl w:val="0"/>
    </w:pPr>
    <w:rPr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151643"/>
    <w:rPr>
      <w:b/>
      <w:bCs/>
      <w:sz w:val="36"/>
      <w:szCs w:val="32"/>
      <w:lang w:val="ru-RU" w:eastAsia="ru-RU" w:bidi="ar-SA"/>
    </w:rPr>
  </w:style>
  <w:style w:type="table" w:styleId="a3">
    <w:name w:val="Table Grid"/>
    <w:basedOn w:val="a1"/>
    <w:rsid w:val="0040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AF50D1"/>
    <w:pPr>
      <w:jc w:val="center"/>
    </w:pPr>
    <w:rPr>
      <w:sz w:val="56"/>
      <w:szCs w:val="20"/>
    </w:rPr>
  </w:style>
  <w:style w:type="paragraph" w:customStyle="1" w:styleId="ConsNormal">
    <w:name w:val="ConsNormal"/>
    <w:rsid w:val="00AF50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AF50D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84B37"/>
    <w:pPr>
      <w:spacing w:before="100" w:beforeAutospacing="1" w:after="100" w:afterAutospacing="1"/>
    </w:pPr>
  </w:style>
  <w:style w:type="character" w:styleId="a7">
    <w:name w:val="Hyperlink"/>
    <w:uiPriority w:val="99"/>
    <w:rsid w:val="00355C32"/>
    <w:rPr>
      <w:color w:val="0000FF"/>
      <w:u w:val="single"/>
    </w:rPr>
  </w:style>
  <w:style w:type="paragraph" w:customStyle="1" w:styleId="p5">
    <w:name w:val="p5"/>
    <w:basedOn w:val="a"/>
    <w:rsid w:val="00355C32"/>
    <w:pPr>
      <w:spacing w:before="100" w:beforeAutospacing="1" w:after="100" w:afterAutospacing="1"/>
    </w:pPr>
  </w:style>
  <w:style w:type="paragraph" w:customStyle="1" w:styleId="p7">
    <w:name w:val="p7"/>
    <w:basedOn w:val="a"/>
    <w:rsid w:val="00355C32"/>
    <w:pPr>
      <w:spacing w:before="100" w:beforeAutospacing="1" w:after="100" w:afterAutospacing="1"/>
    </w:pPr>
  </w:style>
  <w:style w:type="paragraph" w:customStyle="1" w:styleId="p8">
    <w:name w:val="p8"/>
    <w:basedOn w:val="a"/>
    <w:rsid w:val="00355C32"/>
    <w:pPr>
      <w:spacing w:before="100" w:beforeAutospacing="1" w:after="100" w:afterAutospacing="1"/>
    </w:pPr>
  </w:style>
  <w:style w:type="paragraph" w:customStyle="1" w:styleId="p11">
    <w:name w:val="p11"/>
    <w:basedOn w:val="a"/>
    <w:rsid w:val="00355C32"/>
    <w:pPr>
      <w:spacing w:before="100" w:beforeAutospacing="1" w:after="100" w:afterAutospacing="1"/>
    </w:pPr>
  </w:style>
  <w:style w:type="paragraph" w:customStyle="1" w:styleId="p12">
    <w:name w:val="p12"/>
    <w:basedOn w:val="a"/>
    <w:rsid w:val="00355C32"/>
    <w:pPr>
      <w:spacing w:before="100" w:beforeAutospacing="1" w:after="100" w:afterAutospacing="1"/>
    </w:pPr>
  </w:style>
  <w:style w:type="paragraph" w:customStyle="1" w:styleId="p14">
    <w:name w:val="p14"/>
    <w:basedOn w:val="a"/>
    <w:rsid w:val="00355C32"/>
    <w:pPr>
      <w:spacing w:before="100" w:beforeAutospacing="1" w:after="100" w:afterAutospacing="1"/>
    </w:pPr>
  </w:style>
  <w:style w:type="paragraph" w:customStyle="1" w:styleId="p16">
    <w:name w:val="p16"/>
    <w:basedOn w:val="a"/>
    <w:rsid w:val="00355C32"/>
    <w:pPr>
      <w:spacing w:before="100" w:beforeAutospacing="1" w:after="100" w:afterAutospacing="1"/>
    </w:pPr>
  </w:style>
  <w:style w:type="paragraph" w:customStyle="1" w:styleId="p18">
    <w:name w:val="p18"/>
    <w:basedOn w:val="a"/>
    <w:rsid w:val="00355C32"/>
    <w:pPr>
      <w:spacing w:before="100" w:beforeAutospacing="1" w:after="100" w:afterAutospacing="1"/>
    </w:pPr>
  </w:style>
  <w:style w:type="character" w:customStyle="1" w:styleId="s1">
    <w:name w:val="s1"/>
    <w:basedOn w:val="a0"/>
    <w:rsid w:val="00355C32"/>
  </w:style>
  <w:style w:type="paragraph" w:styleId="a8">
    <w:name w:val="Document Map"/>
    <w:basedOn w:val="a"/>
    <w:semiHidden/>
    <w:rsid w:val="00B90C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">
    <w:name w:val="No Spacing"/>
    <w:rsid w:val="00853582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E9448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4480"/>
  </w:style>
  <w:style w:type="character" w:styleId="ab">
    <w:name w:val="footnote reference"/>
    <w:uiPriority w:val="99"/>
    <w:rsid w:val="00E9448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87136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 Spacing"/>
    <w:qFormat/>
    <w:rsid w:val="002604F8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722BBA"/>
    <w:rPr>
      <w:b/>
      <w:bCs/>
    </w:rPr>
  </w:style>
  <w:style w:type="paragraph" w:customStyle="1" w:styleId="ConsPlusNormal">
    <w:name w:val="ConsPlusNormal"/>
    <w:link w:val="ConsPlusNormal1"/>
    <w:uiPriority w:val="99"/>
    <w:rsid w:val="00765B6F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uiPriority w:val="99"/>
    <w:locked/>
    <w:rsid w:val="00765B6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DD38A4A8EEB681E6E217AE5F49A76CD1&amp;req=doc&amp;base=LAW&amp;n=314820&amp;REFFIELD=134&amp;REFDST=100557&amp;REFDOC=358750&amp;REFBASE=LAW&amp;stat=refcode%3D16876%3Bindex%3D689&amp;date=12.04.20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umakov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449814/160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44981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&#1044;&#1086;&#1082;&#1091;&#1084;&#1077;&#1085;&#1090;&#1099;\&#1055;&#1086;&#1083;&#1086;&#1078;&#1077;&#1085;&#1080;&#1077;%20&#1086;%20&#1084;&#1091;&#1085;.%20%20&#1083;&#1077;&#1089;&#1085;&#1086;&#1084;%20&#1082;&#1086;&#1085;&#1090;&#1088;&#1086;&#1083;&#1077;%20-%20&#1048;&#1083;&#1100;&#1080;&#1085;&#1089;&#1082;&#1080;&#1081;%20-202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D4A5-7580-4BAD-97EF-AD1F202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28880</CharactersWithSpaces>
  <SharedDoc>false</SharedDoc>
  <HLinks>
    <vt:vector size="66" baseType="variant">
      <vt:variant>
        <vt:i4>7209011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7274554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  <vt:variant>
        <vt:i4>75038805</vt:i4>
      </vt:variant>
      <vt:variant>
        <vt:i4>21</vt:i4>
      </vt:variant>
      <vt:variant>
        <vt:i4>0</vt:i4>
      </vt:variant>
      <vt:variant>
        <vt:i4>5</vt:i4>
      </vt:variant>
      <vt:variant>
        <vt:lpwstr>D:\Документы\Положение о мун.  лесном контроле - Ильинский -2021.rtf</vt:lpwstr>
      </vt:variant>
      <vt:variant>
        <vt:lpwstr>Par916</vt:lpwstr>
      </vt:variant>
      <vt:variant>
        <vt:i4>7209011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7274554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  <vt:variant>
        <vt:i4>1572953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https://login.consultant.ru/link/?rnd=DD38A4A8EEB681E6E217AE5F49A76CD1&amp;req=doc&amp;base=LAW&amp;n=314820&amp;REFFIELD=134&amp;REFDST=100557&amp;REFDOC=358750&amp;REFBASE=LAW&amp;stat=refcode%3D16876%3Bindex%3D689&amp;date=12.04.2021</vt:lpwstr>
      </vt:variant>
      <vt:variant>
        <vt:lpwstr/>
      </vt:variant>
      <vt:variant>
        <vt:i4>5767199</vt:i4>
      </vt:variant>
      <vt:variant>
        <vt:i4>6</vt:i4>
      </vt:variant>
      <vt:variant>
        <vt:i4>0</vt:i4>
      </vt:variant>
      <vt:variant>
        <vt:i4>5</vt:i4>
      </vt:variant>
      <vt:variant>
        <vt:lpwstr>https://tumakovo.ru/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http://internet.garant.ru/document/redirect/74449814/1602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</cp:revision>
  <cp:lastPrinted>2021-11-23T01:58:00Z</cp:lastPrinted>
  <dcterms:created xsi:type="dcterms:W3CDTF">2021-11-23T02:03:00Z</dcterms:created>
  <dcterms:modified xsi:type="dcterms:W3CDTF">2021-11-23T02:03:00Z</dcterms:modified>
</cp:coreProperties>
</file>