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  <w:r w:rsidR="00594DFA">
              <w:rPr>
                <w:sz w:val="52"/>
                <w:szCs w:val="52"/>
              </w:rPr>
              <w:t xml:space="preserve"> (проект)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594DFA" w:rsidP="00342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72DD">
              <w:rPr>
                <w:sz w:val="28"/>
                <w:szCs w:val="28"/>
              </w:rPr>
              <w:t>8</w:t>
            </w:r>
            <w:r w:rsidR="009F4378">
              <w:rPr>
                <w:sz w:val="28"/>
                <w:szCs w:val="28"/>
              </w:rPr>
              <w:t>.04</w:t>
            </w:r>
            <w:r w:rsidR="00E961DA" w:rsidRPr="00342E29">
              <w:rPr>
                <w:sz w:val="28"/>
                <w:szCs w:val="28"/>
              </w:rPr>
              <w:t>.202</w:t>
            </w:r>
            <w:r w:rsidR="009F4378">
              <w:rPr>
                <w:sz w:val="28"/>
                <w:szCs w:val="28"/>
              </w:rPr>
              <w:t>2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22428E" w:rsidP="00E672DD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D9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A4DCA" w:rsidRPr="00342E29">
              <w:rPr>
                <w:sz w:val="28"/>
                <w:szCs w:val="28"/>
              </w:rPr>
              <w:t xml:space="preserve">№ </w:t>
            </w:r>
            <w:r w:rsidR="00E672DD">
              <w:rPr>
                <w:sz w:val="28"/>
                <w:szCs w:val="28"/>
              </w:rPr>
              <w:t>1</w:t>
            </w:r>
            <w:r w:rsidR="00594DFA">
              <w:rPr>
                <w:sz w:val="28"/>
                <w:szCs w:val="28"/>
              </w:rPr>
              <w:t>5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9F4378">
        <w:rPr>
          <w:sz w:val="28"/>
          <w:szCs w:val="28"/>
        </w:rPr>
        <w:t xml:space="preserve">На основании статьи 86 Бюджетного кодекса Российской Федерации, </w:t>
      </w:r>
      <w:proofErr w:type="gramStart"/>
      <w:r w:rsidRPr="009F4378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9F4378">
        <w:rPr>
          <w:sz w:val="28"/>
          <w:szCs w:val="28"/>
        </w:rPr>
        <w:br/>
        <w:t>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>,</w:t>
      </w:r>
      <w:r w:rsidR="00B2685A" w:rsidRPr="00342E29">
        <w:rPr>
          <w:sz w:val="28"/>
          <w:szCs w:val="28"/>
        </w:rPr>
        <w:t xml:space="preserve"> </w:t>
      </w:r>
      <w:r w:rsidR="001F144E">
        <w:rPr>
          <w:sz w:val="28"/>
          <w:szCs w:val="28"/>
        </w:rPr>
        <w:t>Закона Красноярского края</w:t>
      </w:r>
      <w:proofErr w:type="gramEnd"/>
      <w:r w:rsidR="001F144E">
        <w:rPr>
          <w:sz w:val="28"/>
          <w:szCs w:val="28"/>
        </w:rPr>
        <w:t xml:space="preserve"> от 07.04.2022 № 3-623 «О внесении изменений в Закон края «О краевом бюджете на 2022 год и плановый период 2023-2024 годов» предусматривающего изменение сроков и размеров индексации заработной платы работников бюджетной сферы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1.1. </w:t>
      </w:r>
      <w:r w:rsidR="00483440">
        <w:rPr>
          <w:sz w:val="28"/>
          <w:szCs w:val="28"/>
        </w:rPr>
        <w:t>пункт 1 статьи 1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дополнить абзацем 2 следующего содержания: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D97">
        <w:rPr>
          <w:sz w:val="28"/>
          <w:szCs w:val="28"/>
        </w:rPr>
        <w:t>В соответствии с изменениями индексация заработной платы предусматривается в отношении выборных должностных лиц, лиц, замещающих муниципальные должности, и муниципальных служащих на 8,6%, посредством увеличения размеров окладов (должностных окладов)</w:t>
      </w:r>
      <w:r w:rsidR="009F4378">
        <w:rPr>
          <w:sz w:val="28"/>
          <w:szCs w:val="28"/>
        </w:rPr>
        <w:t>, с 01 июля 2022 года</w:t>
      </w:r>
      <w:proofErr w:type="gramStart"/>
      <w:r w:rsidR="009F4378">
        <w:rPr>
          <w:sz w:val="28"/>
          <w:szCs w:val="28"/>
        </w:rPr>
        <w:t>.</w:t>
      </w:r>
      <w:r w:rsidR="0022428E">
        <w:rPr>
          <w:sz w:val="28"/>
          <w:szCs w:val="28"/>
        </w:rPr>
        <w:t>»;</w:t>
      </w:r>
      <w:proofErr w:type="gramEnd"/>
    </w:p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1,2 к </w:t>
      </w:r>
      <w:r w:rsidRPr="00342E2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42E29">
        <w:rPr>
          <w:sz w:val="28"/>
          <w:szCs w:val="28"/>
        </w:rPr>
        <w:t xml:space="preserve">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74371C">
        <w:rPr>
          <w:sz w:val="28"/>
          <w:szCs w:val="28"/>
        </w:rPr>
        <w:lastRenderedPageBreak/>
        <w:t xml:space="preserve">изложить в новой редакции </w:t>
      </w:r>
      <w:r w:rsidR="0074371C" w:rsidRPr="0074371C">
        <w:rPr>
          <w:sz w:val="28"/>
          <w:szCs w:val="28"/>
        </w:rPr>
        <w:t>согласно приложениям 1,2 к настоящему решению.</w:t>
      </w:r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Default="00B55D81" w:rsidP="00D875B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22428E">
        <w:rPr>
          <w:sz w:val="28"/>
          <w:szCs w:val="28"/>
        </w:rPr>
        <w:t xml:space="preserve"> и</w:t>
      </w:r>
      <w:r w:rsidR="00D875B0" w:rsidRPr="00D875B0">
        <w:rPr>
          <w:sz w:val="28"/>
          <w:szCs w:val="28"/>
        </w:rPr>
        <w:t xml:space="preserve"> применяется к правоотношениям</w:t>
      </w:r>
      <w:r w:rsidR="00D875B0" w:rsidRPr="00CE5435">
        <w:rPr>
          <w:sz w:val="28"/>
          <w:szCs w:val="28"/>
        </w:rPr>
        <w:t xml:space="preserve"> с 1 </w:t>
      </w:r>
      <w:r w:rsidR="00D875B0">
        <w:rPr>
          <w:sz w:val="28"/>
          <w:szCs w:val="28"/>
        </w:rPr>
        <w:t>июля 2022</w:t>
      </w:r>
      <w:r w:rsidR="00D875B0" w:rsidRPr="00CE5435">
        <w:rPr>
          <w:sz w:val="28"/>
          <w:szCs w:val="28"/>
        </w:rPr>
        <w:t xml:space="preserve"> г</w:t>
      </w:r>
      <w:r w:rsidR="00D875B0">
        <w:rPr>
          <w:sz w:val="28"/>
          <w:szCs w:val="28"/>
        </w:rPr>
        <w:t>ода</w:t>
      </w:r>
      <w:r w:rsidR="00D875B0" w:rsidRPr="00CE5435">
        <w:rPr>
          <w:sz w:val="28"/>
          <w:szCs w:val="28"/>
        </w:rPr>
        <w:t>.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594DFA">
        <w:rPr>
          <w:sz w:val="28"/>
          <w:szCs w:val="28"/>
        </w:rPr>
        <w:t xml:space="preserve"> к проекту</w:t>
      </w:r>
    </w:p>
    <w:p w:rsidR="0022428E" w:rsidRDefault="00594DFA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22428E">
        <w:rPr>
          <w:sz w:val="28"/>
          <w:szCs w:val="28"/>
        </w:rPr>
        <w:t xml:space="preserve"> </w:t>
      </w:r>
      <w:proofErr w:type="spellStart"/>
      <w:r w:rsidR="0022428E">
        <w:rPr>
          <w:sz w:val="28"/>
          <w:szCs w:val="28"/>
        </w:rPr>
        <w:t>Тумаковского</w:t>
      </w:r>
      <w:proofErr w:type="spellEnd"/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4DFA">
        <w:rPr>
          <w:sz w:val="28"/>
          <w:szCs w:val="28"/>
        </w:rPr>
        <w:t>1</w:t>
      </w:r>
      <w:r>
        <w:rPr>
          <w:sz w:val="28"/>
          <w:szCs w:val="28"/>
        </w:rPr>
        <w:t>8.04.2022 № 1</w:t>
      </w:r>
      <w:r w:rsidR="00594DFA">
        <w:rPr>
          <w:sz w:val="28"/>
          <w:szCs w:val="28"/>
        </w:rPr>
        <w:t>5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 xml:space="preserve">РАЗМЕРЫ 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денежного вознаграждения и денежного поощрения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выборного должностного лица, осуществляющего свои полномочия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на постоянной основе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682"/>
        <w:gridCol w:w="3525"/>
      </w:tblGrid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вознаграждения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поощрения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</w:tr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B5672">
              <w:rPr>
                <w:sz w:val="28"/>
                <w:szCs w:val="28"/>
              </w:rPr>
              <w:t>Тумаковский</w:t>
            </w:r>
            <w:proofErr w:type="spellEnd"/>
            <w:r w:rsidRPr="000B567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94DFA">
        <w:rPr>
          <w:sz w:val="28"/>
          <w:szCs w:val="28"/>
        </w:rPr>
        <w:t xml:space="preserve"> к проекту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594DF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594DFA" w:rsidRDefault="00594DFA" w:rsidP="00594DFA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18.04.2022 № 15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 w:rsidRPr="000B56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РАЗМЕРЫ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должностных окладов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>муниципальных служащих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2"/>
      </w:tblGrid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Заместитель главы 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администрации сельсовета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642</w:t>
            </w:r>
          </w:p>
        </w:tc>
      </w:tr>
      <w:tr w:rsidR="002F0F96" w:rsidRPr="000B5672" w:rsidTr="00CA225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5105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4599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599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0B5672">
        <w:rPr>
          <w:sz w:val="28"/>
          <w:szCs w:val="28"/>
        </w:rPr>
        <w:t xml:space="preserve"> </w:t>
      </w:r>
    </w:p>
    <w:p w:rsidR="002F0F96" w:rsidRDefault="002F0F96" w:rsidP="002F0F96">
      <w:pPr>
        <w:tabs>
          <w:tab w:val="left" w:pos="2300"/>
        </w:tabs>
        <w:ind w:right="-114"/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857E3"/>
    <w:rsid w:val="002A4DCA"/>
    <w:rsid w:val="002A65D2"/>
    <w:rsid w:val="002F0F96"/>
    <w:rsid w:val="00303ED3"/>
    <w:rsid w:val="00342E29"/>
    <w:rsid w:val="00346698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594DFA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D4103"/>
    <w:rsid w:val="009D7794"/>
    <w:rsid w:val="009E1575"/>
    <w:rsid w:val="009F4378"/>
    <w:rsid w:val="009F47F8"/>
    <w:rsid w:val="00A226E0"/>
    <w:rsid w:val="00A346E0"/>
    <w:rsid w:val="00A810A6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A1483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B4D98"/>
    <w:rsid w:val="00DD04F8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372C-E065-4C70-9404-8C2D2B6B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cp:lastPrinted>2022-04-26T23:34:00Z</cp:lastPrinted>
  <dcterms:created xsi:type="dcterms:W3CDTF">2022-04-26T23:54:00Z</dcterms:created>
  <dcterms:modified xsi:type="dcterms:W3CDTF">2022-04-27T05:14:00Z</dcterms:modified>
</cp:coreProperties>
</file>