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8D6" w:rsidRPr="0006711A" w:rsidRDefault="005928D6" w:rsidP="00592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928D6" w:rsidRPr="0006711A" w:rsidRDefault="005928D6" w:rsidP="00592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ТУМАКОВСКОГО СЕЛЬСОВЕТА</w:t>
      </w:r>
    </w:p>
    <w:p w:rsidR="005928D6" w:rsidRPr="0006711A" w:rsidRDefault="005928D6" w:rsidP="00592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ИРБЕЙСКОГО РАЙОНА   КРАСНОЯРСКОГО КРАЯ</w:t>
      </w:r>
    </w:p>
    <w:p w:rsidR="005928D6" w:rsidRPr="0006711A" w:rsidRDefault="005928D6" w:rsidP="005928D6">
      <w:pPr>
        <w:rPr>
          <w:rFonts w:ascii="Times New Roman" w:hAnsi="Times New Roman" w:cs="Times New Roman"/>
          <w:b/>
          <w:sz w:val="28"/>
          <w:szCs w:val="28"/>
        </w:rPr>
      </w:pPr>
    </w:p>
    <w:p w:rsidR="005928D6" w:rsidRPr="0006711A" w:rsidRDefault="005928D6" w:rsidP="00592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5928D6" w:rsidRPr="0006711A" w:rsidRDefault="005928D6" w:rsidP="005928D6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собрания граждан деревни </w:t>
      </w:r>
      <w:r w:rsidRPr="0006711A">
        <w:rPr>
          <w:b/>
          <w:szCs w:val="28"/>
        </w:rPr>
        <w:t>Хомутово</w:t>
      </w:r>
    </w:p>
    <w:p w:rsidR="005928D6" w:rsidRPr="0006711A" w:rsidRDefault="005928D6" w:rsidP="005928D6">
      <w:pPr>
        <w:pStyle w:val="a3"/>
        <w:jc w:val="center"/>
        <w:rPr>
          <w:b/>
          <w:szCs w:val="28"/>
        </w:rPr>
      </w:pPr>
      <w:proofErr w:type="spellStart"/>
      <w:r>
        <w:rPr>
          <w:b/>
          <w:szCs w:val="28"/>
        </w:rPr>
        <w:t>Ирбейского</w:t>
      </w:r>
      <w:proofErr w:type="spellEnd"/>
      <w:r>
        <w:rPr>
          <w:b/>
          <w:szCs w:val="28"/>
        </w:rPr>
        <w:t xml:space="preserve"> района  </w:t>
      </w:r>
      <w:r w:rsidRPr="0006711A">
        <w:rPr>
          <w:b/>
          <w:szCs w:val="28"/>
        </w:rPr>
        <w:t>Красноярского края</w:t>
      </w:r>
    </w:p>
    <w:p w:rsidR="005928D6" w:rsidRPr="0006711A" w:rsidRDefault="005928D6" w:rsidP="00592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8D6" w:rsidRPr="0006711A" w:rsidRDefault="005928D6" w:rsidP="005928D6">
      <w:pPr>
        <w:ind w:left="16" w:hanging="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6711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6711A">
        <w:rPr>
          <w:rFonts w:ascii="Times New Roman" w:hAnsi="Times New Roman" w:cs="Times New Roman"/>
          <w:b/>
          <w:sz w:val="28"/>
          <w:szCs w:val="28"/>
        </w:rPr>
        <w:t xml:space="preserve">  г.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06711A">
        <w:rPr>
          <w:rFonts w:ascii="Times New Roman" w:hAnsi="Times New Roman" w:cs="Times New Roman"/>
          <w:b/>
          <w:sz w:val="28"/>
          <w:szCs w:val="28"/>
        </w:rPr>
        <w:t xml:space="preserve"> д. Хомутово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06711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073D77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5928D6" w:rsidRPr="0006711A" w:rsidRDefault="005928D6" w:rsidP="005928D6">
      <w:pPr>
        <w:ind w:left="16" w:firstLine="551"/>
        <w:rPr>
          <w:rFonts w:ascii="Times New Roman" w:hAnsi="Times New Roman" w:cs="Times New Roman"/>
          <w:b/>
          <w:sz w:val="28"/>
          <w:szCs w:val="28"/>
        </w:rPr>
      </w:pPr>
    </w:p>
    <w:p w:rsidR="005928D6" w:rsidRPr="0006711A" w:rsidRDefault="005928D6" w:rsidP="005928D6">
      <w:pPr>
        <w:ind w:left="16" w:firstLine="551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Барб</w:t>
      </w:r>
      <w:r>
        <w:rPr>
          <w:rFonts w:ascii="Times New Roman" w:hAnsi="Times New Roman" w:cs="Times New Roman"/>
          <w:sz w:val="28"/>
          <w:szCs w:val="28"/>
        </w:rPr>
        <w:t>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И.О.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11A">
        <w:rPr>
          <w:rFonts w:ascii="Times New Roman" w:hAnsi="Times New Roman" w:cs="Times New Roman"/>
          <w:sz w:val="28"/>
          <w:szCs w:val="28"/>
        </w:rPr>
        <w:t>сельсовета.</w:t>
      </w:r>
    </w:p>
    <w:p w:rsidR="005928D6" w:rsidRPr="0006711A" w:rsidRDefault="005928D6" w:rsidP="005928D6">
      <w:pPr>
        <w:ind w:left="16" w:firstLine="551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</w:t>
      </w:r>
      <w:r w:rsidRPr="0006711A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0671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06711A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5928D6" w:rsidRPr="0006711A" w:rsidRDefault="005928D6" w:rsidP="005928D6">
      <w:pPr>
        <w:ind w:left="16" w:firstLine="551"/>
        <w:rPr>
          <w:rFonts w:ascii="Times New Roman" w:hAnsi="Times New Roman" w:cs="Times New Roman"/>
          <w:sz w:val="28"/>
          <w:szCs w:val="28"/>
        </w:rPr>
      </w:pPr>
    </w:p>
    <w:p w:rsidR="005928D6" w:rsidRDefault="005928D6" w:rsidP="005928D6">
      <w:pPr>
        <w:ind w:left="16" w:firstLine="551"/>
        <w:rPr>
          <w:rFonts w:ascii="Times New Roman" w:hAnsi="Times New Roman" w:cs="Times New Roman"/>
          <w:sz w:val="28"/>
          <w:szCs w:val="28"/>
        </w:rPr>
      </w:pPr>
      <w:r w:rsidRPr="00C66A3B">
        <w:rPr>
          <w:rFonts w:ascii="Times New Roman" w:hAnsi="Times New Roman" w:cs="Times New Roman"/>
          <w:sz w:val="28"/>
          <w:szCs w:val="28"/>
        </w:rPr>
        <w:t xml:space="preserve">ПРИСУТСТВОВАЛО-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C66A3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06711A">
        <w:rPr>
          <w:rFonts w:ascii="Times New Roman" w:hAnsi="Times New Roman" w:cs="Times New Roman"/>
          <w:sz w:val="28"/>
          <w:szCs w:val="28"/>
        </w:rPr>
        <w:t>.</w:t>
      </w:r>
    </w:p>
    <w:p w:rsidR="005928D6" w:rsidRPr="0006711A" w:rsidRDefault="005928D6" w:rsidP="005928D6">
      <w:pPr>
        <w:pStyle w:val="a3"/>
        <w:tabs>
          <w:tab w:val="left" w:pos="142"/>
        </w:tabs>
        <w:ind w:left="16" w:firstLine="551"/>
        <w:rPr>
          <w:szCs w:val="28"/>
        </w:rPr>
      </w:pPr>
    </w:p>
    <w:p w:rsidR="005928D6" w:rsidRPr="0006711A" w:rsidRDefault="005928D6" w:rsidP="005928D6">
      <w:pPr>
        <w:ind w:left="16" w:firstLine="5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Pr="0006711A">
        <w:rPr>
          <w:rFonts w:ascii="Times New Roman" w:hAnsi="Times New Roman" w:cs="Times New Roman"/>
          <w:b/>
          <w:sz w:val="28"/>
          <w:szCs w:val="28"/>
        </w:rPr>
        <w:t>СОБРАНИЯ:</w:t>
      </w:r>
    </w:p>
    <w:p w:rsidR="005928D6" w:rsidRPr="005928D6" w:rsidRDefault="005928D6" w:rsidP="005928D6">
      <w:pPr>
        <w:spacing w:after="0" w:line="240" w:lineRule="auto"/>
        <w:ind w:firstLine="567"/>
        <w:rPr>
          <w:rFonts w:ascii="Times New Roman" w:hAnsi="Times New Roman" w:cs="Tahoma"/>
          <w:bCs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928D6">
        <w:rPr>
          <w:rFonts w:ascii="Times New Roman" w:hAnsi="Times New Roman" w:cs="Tahoma"/>
          <w:bCs/>
          <w:sz w:val="28"/>
          <w:szCs w:val="28"/>
        </w:rPr>
        <w:t xml:space="preserve">О профилактике злоупотребления психоактивными веществами в </w:t>
      </w:r>
      <w:proofErr w:type="spellStart"/>
      <w:r w:rsidRPr="005928D6">
        <w:rPr>
          <w:rFonts w:ascii="Times New Roman" w:hAnsi="Times New Roman" w:cs="Tahoma"/>
          <w:bCs/>
          <w:sz w:val="28"/>
          <w:szCs w:val="28"/>
        </w:rPr>
        <w:t>подростково</w:t>
      </w:r>
      <w:proofErr w:type="spellEnd"/>
      <w:r w:rsidRPr="005928D6">
        <w:rPr>
          <w:rFonts w:ascii="Times New Roman" w:hAnsi="Times New Roman" w:cs="Tahoma"/>
          <w:bCs/>
          <w:sz w:val="28"/>
          <w:szCs w:val="28"/>
        </w:rPr>
        <w:t xml:space="preserve"> - молодежной среде.</w:t>
      </w:r>
    </w:p>
    <w:p w:rsidR="005928D6" w:rsidRPr="00196A8E" w:rsidRDefault="005928D6" w:rsidP="005928D6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5928D6" w:rsidRPr="00C66A3B" w:rsidRDefault="005928D6" w:rsidP="005928D6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1" w:name="_Hlk860944"/>
      <w:r w:rsidRPr="005928D6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Уничтожение дикорастущих </w:t>
      </w:r>
      <w:proofErr w:type="spellStart"/>
      <w:r w:rsidRPr="005928D6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наркотикосодержащих</w:t>
      </w:r>
      <w:proofErr w:type="spellEnd"/>
      <w:r w:rsidRPr="005928D6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растений.</w:t>
      </w:r>
    </w:p>
    <w:bookmarkEnd w:id="1"/>
    <w:p w:rsidR="005928D6" w:rsidRDefault="005928D6" w:rsidP="005928D6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5928D6" w:rsidRPr="005928D6" w:rsidRDefault="005928D6" w:rsidP="005928D6">
      <w:pPr>
        <w:widowControl w:val="0"/>
        <w:suppressAutoHyphens/>
        <w:spacing w:after="0" w:line="240" w:lineRule="auto"/>
        <w:ind w:firstLine="567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928D6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О</w:t>
      </w:r>
      <w:r w:rsidRPr="005928D6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мерах по обеспечению пожарной безопасности в летний период.</w:t>
      </w:r>
    </w:p>
    <w:p w:rsidR="005928D6" w:rsidRDefault="005928D6" w:rsidP="005928D6">
      <w:pPr>
        <w:spacing w:after="0" w:line="240" w:lineRule="auto"/>
        <w:ind w:left="16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5928D6" w:rsidRPr="005928D6" w:rsidRDefault="005928D6" w:rsidP="005928D6">
      <w:pPr>
        <w:spacing w:after="0" w:line="240" w:lineRule="auto"/>
        <w:ind w:firstLine="567"/>
        <w:rPr>
          <w:rFonts w:ascii="Times New Roman" w:hAnsi="Times New Roman" w:cs="Tahoma"/>
          <w:bCs/>
          <w:sz w:val="28"/>
          <w:szCs w:val="28"/>
        </w:rPr>
      </w:pPr>
      <w:r w:rsidRPr="005928D6">
        <w:rPr>
          <w:rFonts w:ascii="Times New Roman" w:hAnsi="Times New Roman" w:cs="Tahoma"/>
          <w:bCs/>
          <w:sz w:val="28"/>
          <w:szCs w:val="28"/>
        </w:rPr>
        <w:t xml:space="preserve">4. </w:t>
      </w:r>
      <w:r w:rsidRPr="005928D6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О правилах безопасности на водных объектах в летний период</w:t>
      </w:r>
      <w:r w:rsidR="00073D77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.</w:t>
      </w:r>
    </w:p>
    <w:p w:rsidR="005928D6" w:rsidRDefault="005928D6" w:rsidP="005928D6">
      <w:pPr>
        <w:spacing w:after="0" w:line="240" w:lineRule="auto"/>
        <w:ind w:left="16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5928D6" w:rsidRPr="00C66A3B" w:rsidRDefault="005928D6" w:rsidP="005928D6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</w:p>
    <w:p w:rsidR="005928D6" w:rsidRPr="005928D6" w:rsidRDefault="005928D6" w:rsidP="005928D6">
      <w:pPr>
        <w:pStyle w:val="a5"/>
        <w:numPr>
          <w:ilvl w:val="0"/>
          <w:numId w:val="1"/>
        </w:numPr>
        <w:spacing w:after="0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8D6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Pr="005928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928D6">
        <w:rPr>
          <w:rFonts w:ascii="Times New Roman" w:hAnsi="Times New Roman" w:cs="Tahoma"/>
          <w:bCs/>
          <w:sz w:val="28"/>
          <w:szCs w:val="28"/>
        </w:rPr>
        <w:t xml:space="preserve">О профилактике злоупотребления психоактивными веществами в </w:t>
      </w:r>
      <w:proofErr w:type="spellStart"/>
      <w:r w:rsidRPr="005928D6">
        <w:rPr>
          <w:rFonts w:ascii="Times New Roman" w:hAnsi="Times New Roman" w:cs="Tahoma"/>
          <w:bCs/>
          <w:sz w:val="28"/>
          <w:szCs w:val="28"/>
        </w:rPr>
        <w:t>подростково</w:t>
      </w:r>
      <w:proofErr w:type="spellEnd"/>
      <w:r w:rsidRPr="005928D6">
        <w:rPr>
          <w:rFonts w:ascii="Times New Roman" w:hAnsi="Times New Roman" w:cs="Tahoma"/>
          <w:bCs/>
          <w:sz w:val="28"/>
          <w:szCs w:val="28"/>
        </w:rPr>
        <w:t xml:space="preserve"> - молодежной среде.</w:t>
      </w:r>
    </w:p>
    <w:p w:rsidR="005928D6" w:rsidRPr="005928D6" w:rsidRDefault="005928D6" w:rsidP="005928D6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 w:rsidRPr="005928D6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</w:t>
      </w:r>
      <w:proofErr w:type="spellStart"/>
      <w:r w:rsidRPr="005928D6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5928D6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5928D6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5928D6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5928D6" w:rsidRPr="005928D6" w:rsidRDefault="005928D6" w:rsidP="005928D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28D6">
        <w:rPr>
          <w:rFonts w:ascii="Times New Roman" w:eastAsia="Times New Roman" w:hAnsi="Times New Roman" w:cs="Times New Roman"/>
          <w:sz w:val="28"/>
          <w:szCs w:val="28"/>
        </w:rPr>
        <w:t xml:space="preserve">Она проинформировала </w:t>
      </w:r>
      <w:r w:rsidRPr="005928D6">
        <w:rPr>
          <w:rFonts w:ascii="Times New Roman" w:hAnsi="Times New Roman"/>
          <w:sz w:val="28"/>
          <w:szCs w:val="28"/>
        </w:rPr>
        <w:t>собравшихся граждан о мерах</w:t>
      </w:r>
      <w:r w:rsidRPr="005928D6">
        <w:rPr>
          <w:rFonts w:ascii="Times New Roman" w:hAnsi="Times New Roman"/>
          <w:sz w:val="28"/>
          <w:szCs w:val="28"/>
        </w:rPr>
        <w:t>,</w:t>
      </w:r>
      <w:r w:rsidRPr="005928D6">
        <w:rPr>
          <w:rFonts w:ascii="Times New Roman" w:hAnsi="Times New Roman"/>
          <w:sz w:val="28"/>
          <w:szCs w:val="28"/>
        </w:rPr>
        <w:t xml:space="preserve"> направленных на профилактику злоупотреблени</w:t>
      </w:r>
      <w:r w:rsidRPr="005928D6">
        <w:rPr>
          <w:rFonts w:ascii="Times New Roman" w:hAnsi="Times New Roman"/>
          <w:sz w:val="28"/>
          <w:szCs w:val="28"/>
        </w:rPr>
        <w:t>я</w:t>
      </w:r>
      <w:r w:rsidRPr="005928D6">
        <w:rPr>
          <w:rFonts w:ascii="Times New Roman" w:hAnsi="Times New Roman"/>
          <w:sz w:val="28"/>
          <w:szCs w:val="28"/>
        </w:rPr>
        <w:t xml:space="preserve"> психоактивными веществами в подростково-молодежной среде, по устранению причин и условий, предшествующих </w:t>
      </w:r>
      <w:r w:rsidRPr="005928D6">
        <w:rPr>
          <w:rFonts w:ascii="Times New Roman" w:hAnsi="Times New Roman"/>
          <w:sz w:val="28"/>
          <w:szCs w:val="28"/>
        </w:rPr>
        <w:lastRenderedPageBreak/>
        <w:t>совершению преступлений. Рассказал</w:t>
      </w:r>
      <w:r w:rsidRPr="005928D6">
        <w:rPr>
          <w:rFonts w:ascii="Times New Roman" w:hAnsi="Times New Roman"/>
          <w:sz w:val="28"/>
          <w:szCs w:val="28"/>
        </w:rPr>
        <w:t>а</w:t>
      </w:r>
      <w:r w:rsidRPr="005928D6">
        <w:rPr>
          <w:rFonts w:ascii="Times New Roman" w:hAnsi="Times New Roman"/>
          <w:sz w:val="28"/>
          <w:szCs w:val="28"/>
        </w:rPr>
        <w:t xml:space="preserve"> гражданам о вреде алкоголя, о примерном, неконфликтном поведении в быту.</w:t>
      </w:r>
    </w:p>
    <w:p w:rsidR="005928D6" w:rsidRPr="005928D6" w:rsidRDefault="005928D6" w:rsidP="005928D6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8D6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  <w:r w:rsidRPr="00592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28D6" w:rsidRPr="005928D6" w:rsidRDefault="005928D6" w:rsidP="005928D6">
      <w:pPr>
        <w:jc w:val="both"/>
        <w:rPr>
          <w:rFonts w:ascii="Times New Roman" w:hAnsi="Times New Roman"/>
          <w:b/>
          <w:sz w:val="28"/>
          <w:szCs w:val="28"/>
        </w:rPr>
      </w:pPr>
      <w:r w:rsidRPr="005928D6">
        <w:rPr>
          <w:rFonts w:ascii="Times New Roman" w:eastAsia="Times New Roman" w:hAnsi="Times New Roman" w:cs="Times New Roman"/>
          <w:sz w:val="28"/>
          <w:szCs w:val="28"/>
        </w:rPr>
        <w:t xml:space="preserve">        Сидорова О.В., фельдшер </w:t>
      </w:r>
      <w:proofErr w:type="spellStart"/>
      <w:r w:rsidRPr="005928D6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592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28D6">
        <w:rPr>
          <w:rFonts w:ascii="Times New Roman" w:eastAsia="Times New Roman" w:hAnsi="Times New Roman" w:cs="Times New Roman"/>
          <w:sz w:val="28"/>
          <w:szCs w:val="28"/>
        </w:rPr>
        <w:t>ФАПа</w:t>
      </w:r>
      <w:proofErr w:type="spellEnd"/>
      <w:r w:rsidRPr="005928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8D6" w:rsidRDefault="005928D6" w:rsidP="001837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28D6">
        <w:rPr>
          <w:rFonts w:ascii="Times New Roman" w:hAnsi="Times New Roman"/>
          <w:b/>
          <w:sz w:val="28"/>
          <w:szCs w:val="28"/>
        </w:rPr>
        <w:t>РЕШИЛИ:</w:t>
      </w:r>
      <w:r w:rsidRPr="005928D6">
        <w:rPr>
          <w:rFonts w:ascii="Times New Roman" w:hAnsi="Times New Roman"/>
          <w:sz w:val="28"/>
          <w:szCs w:val="28"/>
        </w:rPr>
        <w:t xml:space="preserve"> </w:t>
      </w:r>
    </w:p>
    <w:p w:rsidR="005928D6" w:rsidRPr="001837AF" w:rsidRDefault="005928D6" w:rsidP="001837AF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37AF">
        <w:rPr>
          <w:rFonts w:ascii="Times New Roman" w:hAnsi="Times New Roman"/>
          <w:sz w:val="28"/>
          <w:szCs w:val="28"/>
        </w:rPr>
        <w:t>Принять полученную информацию к сведению и донести информацию жителям, не присутствующим на сходе граждан.</w:t>
      </w:r>
      <w:r w:rsidRPr="001837AF">
        <w:rPr>
          <w:rFonts w:ascii="Times New Roman" w:hAnsi="Times New Roman" w:cs="Tahoma"/>
          <w:sz w:val="28"/>
          <w:szCs w:val="28"/>
        </w:rPr>
        <w:t xml:space="preserve"> </w:t>
      </w:r>
    </w:p>
    <w:p w:rsidR="005928D6" w:rsidRDefault="005928D6" w:rsidP="001837A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28D6" w:rsidRPr="00C66A3B" w:rsidRDefault="005928D6" w:rsidP="005928D6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928D6" w:rsidRPr="00C66A3B" w:rsidRDefault="005928D6" w:rsidP="005928D6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сведению.</w:t>
      </w:r>
    </w:p>
    <w:p w:rsidR="005928D6" w:rsidRPr="00C66A3B" w:rsidRDefault="005928D6" w:rsidP="005928D6">
      <w:pPr>
        <w:spacing w:after="0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1837AF" w:rsidRPr="001837AF" w:rsidRDefault="005928D6" w:rsidP="001837AF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7A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837AF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="001837AF"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Уничтожение дикорастущих </w:t>
      </w:r>
      <w:proofErr w:type="spellStart"/>
      <w:r w:rsidR="001837AF"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наркотикосодержащих</w:t>
      </w:r>
      <w:proofErr w:type="spellEnd"/>
      <w:r w:rsidR="001837AF"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растений.</w:t>
      </w:r>
    </w:p>
    <w:p w:rsidR="005928D6" w:rsidRPr="001837AF" w:rsidRDefault="005928D6" w:rsidP="001837AF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7AF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</w:t>
      </w:r>
      <w:proofErr w:type="spellStart"/>
      <w:r w:rsidRPr="001837AF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1837AF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1837AF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1837AF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1837AF" w:rsidRPr="001837AF" w:rsidRDefault="001837AF" w:rsidP="001837AF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В своём  выступлении она сообщила,  что наступил период по выявлению и уничтожению  дикорастущих </w:t>
      </w:r>
      <w:proofErr w:type="spellStart"/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наркотикосодержащих</w:t>
      </w:r>
      <w:proofErr w:type="spellEnd"/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растений. Некоторым владельцам садов и огородов может показаться это несерьезным –  подумаешь, растёт себе конопля, но в статье 10.5 Кодекса РФ об  административных правонарушениях, прямо указано, что непринятие мер  по уничтожению дикорастущих  </w:t>
      </w:r>
      <w:proofErr w:type="spellStart"/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наркотикосодержащих</w:t>
      </w:r>
      <w:proofErr w:type="spellEnd"/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растений влечет за собой крупный штраф   или  административный арест. Это касается как владельцев частных подворий, так и руководителей сельскохозяйственных предприятий и арендаторов, на чьей земле будет  обнаружена дикорастущая конопля.</w:t>
      </w:r>
    </w:p>
    <w:p w:rsidR="001837AF" w:rsidRPr="001837AF" w:rsidRDefault="001837AF" w:rsidP="001837AF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На территории деревни Хомутово произрастает конопля .Площадь составляет 40 га. Мы ежегодно принимаем меры по её уничтожению. Вот и в этом году мы будем нанимать людей и скашивать плантации.</w:t>
      </w:r>
    </w:p>
    <w:p w:rsidR="001837AF" w:rsidRPr="00C03C7E" w:rsidRDefault="001837AF" w:rsidP="001837AF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03C7E">
        <w:rPr>
          <w:rFonts w:ascii="Times New Roman" w:eastAsia="Times New Roman" w:hAnsi="Times New Roman" w:cs="Times New Roman"/>
          <w:b/>
          <w:sz w:val="28"/>
          <w:szCs w:val="20"/>
        </w:rPr>
        <w:t>ВЫСТУПИЛИ:</w:t>
      </w:r>
    </w:p>
    <w:p w:rsidR="001837AF" w:rsidRDefault="001837AF" w:rsidP="001837AF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Федоренко </w:t>
      </w:r>
      <w:r>
        <w:rPr>
          <w:rFonts w:ascii="Times New Roman" w:eastAsia="Times New Roman" w:hAnsi="Times New Roman" w:cs="Times New Roman"/>
          <w:sz w:val="28"/>
          <w:szCs w:val="20"/>
        </w:rPr>
        <w:t>С.А</w:t>
      </w:r>
      <w:r>
        <w:rPr>
          <w:rFonts w:ascii="Times New Roman" w:eastAsia="Times New Roman" w:hAnsi="Times New Roman" w:cs="Times New Roman"/>
          <w:sz w:val="28"/>
          <w:szCs w:val="20"/>
        </w:rPr>
        <w:t>.,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житель деревни.</w:t>
      </w:r>
    </w:p>
    <w:p w:rsidR="001837AF" w:rsidRDefault="001837AF" w:rsidP="001837AF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</w:p>
    <w:p w:rsidR="001837AF" w:rsidRDefault="001837AF" w:rsidP="001837AF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1837AF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>РЕШИЛИ:</w:t>
      </w:r>
      <w:r w:rsidRPr="001837AF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 xml:space="preserve"> </w:t>
      </w:r>
    </w:p>
    <w:p w:rsidR="001837AF" w:rsidRPr="001837AF" w:rsidRDefault="001837AF" w:rsidP="001837AF">
      <w:pPr>
        <w:pStyle w:val="a5"/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837A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Принять к сведению полученную информацию и донести до остальных жителей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деревни,</w:t>
      </w:r>
      <w:r w:rsidRPr="001837A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не присутствующих на сходе</w:t>
      </w: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.</w:t>
      </w:r>
    </w:p>
    <w:p w:rsidR="005928D6" w:rsidRDefault="005928D6" w:rsidP="005928D6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837AF" w:rsidRPr="005928D6" w:rsidRDefault="005928D6" w:rsidP="001837AF">
      <w:pPr>
        <w:widowControl w:val="0"/>
        <w:suppressAutoHyphens/>
        <w:spacing w:after="0" w:line="240" w:lineRule="auto"/>
        <w:ind w:firstLine="567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C66A3B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37AF" w:rsidRPr="005928D6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О</w:t>
      </w:r>
      <w:r w:rsidR="001837AF" w:rsidRPr="005928D6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мерах по обеспечению пожарной безопасности в летний период.</w:t>
      </w:r>
    </w:p>
    <w:p w:rsidR="001837AF" w:rsidRDefault="005928D6" w:rsidP="00073D77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7AF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</w:t>
      </w:r>
      <w:proofErr w:type="spellStart"/>
      <w:r w:rsidRPr="001837AF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1837AF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1837AF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1837AF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1837AF" w:rsidRPr="001837AF" w:rsidRDefault="001837AF" w:rsidP="00073D77">
      <w:pPr>
        <w:spacing w:after="0" w:line="240" w:lineRule="auto"/>
        <w:ind w:left="16" w:firstLine="551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О</w:t>
      </w: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н</w:t>
      </w: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а</w:t>
      </w: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сообщил</w:t>
      </w: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а</w:t>
      </w: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, что в связи с наступлением летнего пожароопасного сезона на территории </w:t>
      </w: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Красноярского края </w:t>
      </w: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установилась жаркая засушливая погода. При подобных условиях повышается риск возникновения загорания сухой растительности и ландшафтных пожаров. </w:t>
      </w:r>
    </w:p>
    <w:p w:rsidR="00073D77" w:rsidRDefault="001837AF" w:rsidP="00073D77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Он</w:t>
      </w: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а</w:t>
      </w: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проинформировал</w:t>
      </w: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а</w:t>
      </w: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о мерах по обеспечению пожарной безопасности </w:t>
      </w: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lastRenderedPageBreak/>
        <w:t xml:space="preserve">и реализации, первичных мер пожарной безопасности на территории  </w:t>
      </w:r>
      <w:proofErr w:type="spellStart"/>
      <w:r w:rsidR="00073D77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Тумаков</w:t>
      </w: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ского</w:t>
      </w:r>
      <w:proofErr w:type="spellEnd"/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сельского поселения. </w:t>
      </w:r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Предупредил</w:t>
      </w:r>
      <w:r w:rsidR="00073D77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а</w:t>
      </w:r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о необходимости очистки   территорий населенных пунктов, противопожарных проездов и подъездов к зданиям, сооружениям от растительности.</w:t>
      </w:r>
      <w:r w:rsidR="00073D77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</w:t>
      </w:r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Необходимо провести опашку населённых пунктов (с регулярным обновлением). Обустроить подъезды ко всем источникам наружного противопожарного водоснабжения в соответствии с требованиями пожарной безопасности. </w:t>
      </w:r>
    </w:p>
    <w:p w:rsidR="001837AF" w:rsidRPr="00073D77" w:rsidRDefault="001837AF" w:rsidP="00073D77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Напомнил</w:t>
      </w:r>
      <w:r w:rsidR="00073D77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а</w:t>
      </w:r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жителям об административных правонарушениях, об ответственности собственников земельных участков, землепользователей, арендаторов земельных участков, не обеспечивших принятия мер по предотвращению и ликвидации</w:t>
      </w:r>
      <w:r w:rsidR="00073D77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</w:t>
      </w:r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участков возгорания сухой растительности на  территории поселения, и своевременно уничтожать пожнивные остатки    </w:t>
      </w:r>
      <w:proofErr w:type="spellStart"/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безогневыми</w:t>
      </w:r>
      <w:proofErr w:type="spellEnd"/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способами.  </w:t>
      </w:r>
    </w:p>
    <w:p w:rsidR="001837AF" w:rsidRPr="00073D77" w:rsidRDefault="001837AF" w:rsidP="00073D77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Лица, виновные в нарушении порядка выжигания сухой растительности, несут ответственность в соответствии с </w:t>
      </w:r>
      <w:r w:rsidR="00073D77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краевым</w:t>
      </w:r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законодательством об административных правонарушениях. Привлечение к ответственности не освобождает правонарушителей от устранения допущенных нарушений и возмещения вреда окружающей среде в соответствии с действующим  федеральным законодательством.</w:t>
      </w:r>
    </w:p>
    <w:p w:rsidR="00073D77" w:rsidRDefault="001837AF" w:rsidP="00073D77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1837AF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 xml:space="preserve">    </w:t>
      </w:r>
    </w:p>
    <w:p w:rsidR="00073D77" w:rsidRDefault="00073D77" w:rsidP="00073D77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1837AF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>РЕШИЛИ</w:t>
      </w:r>
      <w:r w:rsidR="001837AF" w:rsidRPr="001837AF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 xml:space="preserve">: </w:t>
      </w:r>
    </w:p>
    <w:p w:rsidR="001837AF" w:rsidRPr="001837AF" w:rsidRDefault="001837AF" w:rsidP="00073D77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Принять к сведению полученную информацию. В случае обнаружения пожара сообщать</w:t>
      </w:r>
      <w:r w:rsidRPr="001837A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подразделение пожарной охраны по телефону </w:t>
      </w:r>
      <w:r w:rsid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01</w:t>
      </w:r>
      <w:r w:rsidRPr="001837A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или 112.      </w:t>
      </w:r>
    </w:p>
    <w:p w:rsidR="005928D6" w:rsidRDefault="005928D6" w:rsidP="005928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D77" w:rsidRPr="00073D77" w:rsidRDefault="00073D77" w:rsidP="00073D77">
      <w:pPr>
        <w:spacing w:after="0" w:line="240" w:lineRule="auto"/>
        <w:ind w:firstLine="567"/>
        <w:rPr>
          <w:rFonts w:ascii="Times New Roman" w:hAnsi="Times New Roman" w:cs="Tahoma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C66A3B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928D6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О правилах безопасности на водных объектах в летний </w:t>
      </w:r>
      <w:r w:rsidRPr="00073D77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период</w:t>
      </w:r>
    </w:p>
    <w:p w:rsidR="00073D77" w:rsidRPr="00073D77" w:rsidRDefault="00073D77" w:rsidP="00073D77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3D77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</w:t>
      </w:r>
      <w:proofErr w:type="spellStart"/>
      <w:r w:rsidRPr="00073D77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073D77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073D77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073D77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073D77" w:rsidRPr="00073D77" w:rsidRDefault="00073D77" w:rsidP="00073D77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 w:rsidRPr="00073D77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В своём выступлении она сообщила, что </w:t>
      </w:r>
      <w:r w:rsidRP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 наступлением купального сезона увеличивается риск несчастных случаев на водоемах.  </w:t>
      </w:r>
    </w:p>
    <w:p w:rsidR="00073D77" w:rsidRDefault="00073D77" w:rsidP="00073D7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Основными причинами гибели являются незнание и несоблюдение правил поведения на воде, купание в нетрезвом состоянии и в незнакомых местах. </w:t>
      </w:r>
    </w:p>
    <w:p w:rsidR="00073D77" w:rsidRDefault="00073D77" w:rsidP="00073D7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Проинформировал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P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присутствующих о подстерегающих на водных объектах опасностях, рассказал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P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об общих правилах поведения для отдыхающих на водоемах. Напомнил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P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что дети часто остаются у воды без присмотра взрослых и иногда гибнут, поэтому необходимо не разрешать детям посещать водоемы для купания и игр на воде без сопровождения взрослых, не допускать купание детей в незнакомых и не оборудованных для купания местах. </w:t>
      </w:r>
    </w:p>
    <w:p w:rsidR="00073D77" w:rsidRDefault="00073D77" w:rsidP="00073D7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Были розданы памятки по безопасности людей на водных объектах и запрете купания в не оборудованных для купания местах.</w:t>
      </w:r>
    </w:p>
    <w:p w:rsidR="00073D77" w:rsidRPr="00073D77" w:rsidRDefault="00073D77" w:rsidP="00073D7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Хотя в деревне есть река Кан, но в ней запрещено купаться, т.к. нет оборудованного места для купания. Стоят аншлаги.</w:t>
      </w:r>
    </w:p>
    <w:p w:rsidR="00073D77" w:rsidRDefault="00073D77" w:rsidP="00073D7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73D7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   </w:t>
      </w:r>
    </w:p>
    <w:p w:rsidR="00073D77" w:rsidRDefault="00073D77" w:rsidP="00073D7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73D7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lastRenderedPageBreak/>
        <w:t>РЕШИЛИ:</w:t>
      </w:r>
      <w:r w:rsidRP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073D77" w:rsidRPr="00073D77" w:rsidRDefault="00073D77" w:rsidP="00073D7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Принять к сведению полученную информацию и донести ее до остальных жителей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деревни,</w:t>
      </w:r>
      <w:r w:rsidRP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не присутствующих на сходе, соблюдать правила поведения на водоемах и не оставлять детей без присмотра.</w:t>
      </w:r>
    </w:p>
    <w:p w:rsidR="00073D77" w:rsidRPr="00073D77" w:rsidRDefault="00073D77" w:rsidP="00073D77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</w:p>
    <w:p w:rsidR="005928D6" w:rsidRPr="00C66A3B" w:rsidRDefault="005928D6" w:rsidP="005928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Вопросы повестки дня рассмотрены.</w:t>
      </w:r>
    </w:p>
    <w:p w:rsidR="005928D6" w:rsidRDefault="005928D6" w:rsidP="00592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D77" w:rsidRPr="0006711A" w:rsidRDefault="00073D77" w:rsidP="00592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8D6" w:rsidRPr="0006711A" w:rsidRDefault="005928D6" w:rsidP="00592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Pr="0006711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6711A">
        <w:rPr>
          <w:rFonts w:ascii="Times New Roman" w:hAnsi="Times New Roman" w:cs="Times New Roman"/>
          <w:sz w:val="28"/>
          <w:szCs w:val="28"/>
        </w:rPr>
        <w:t xml:space="preserve">  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</w:p>
    <w:p w:rsidR="005928D6" w:rsidRPr="0006711A" w:rsidRDefault="005928D6" w:rsidP="005928D6">
      <w:pPr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Даавис</w:t>
      </w:r>
      <w:proofErr w:type="spellEnd"/>
    </w:p>
    <w:p w:rsidR="005928D6" w:rsidRDefault="005928D6" w:rsidP="005928D6"/>
    <w:p w:rsidR="005928D6" w:rsidRDefault="005928D6" w:rsidP="005928D6"/>
    <w:p w:rsidR="005928D6" w:rsidRDefault="005928D6" w:rsidP="005928D6"/>
    <w:p w:rsidR="005928D6" w:rsidRDefault="005928D6" w:rsidP="005928D6"/>
    <w:sectPr w:rsidR="0059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047E2"/>
    <w:multiLevelType w:val="hybridMultilevel"/>
    <w:tmpl w:val="4684B5FA"/>
    <w:lvl w:ilvl="0" w:tplc="5B60F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6B73CB"/>
    <w:multiLevelType w:val="hybridMultilevel"/>
    <w:tmpl w:val="CDE8E386"/>
    <w:lvl w:ilvl="0" w:tplc="2D2697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0B360A"/>
    <w:multiLevelType w:val="hybridMultilevel"/>
    <w:tmpl w:val="2966A14C"/>
    <w:lvl w:ilvl="0" w:tplc="AF944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13"/>
    <w:rsid w:val="00073D77"/>
    <w:rsid w:val="001837AF"/>
    <w:rsid w:val="005928D6"/>
    <w:rsid w:val="006B051F"/>
    <w:rsid w:val="00BA1ED6"/>
    <w:rsid w:val="00ED3113"/>
    <w:rsid w:val="00E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E30E"/>
  <w15:chartTrackingRefBased/>
  <w15:docId w15:val="{0D54DDA1-6605-4A8E-862F-652191BC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28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28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928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928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3D7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2019-02-12T04:07:00Z</cp:lastPrinted>
  <dcterms:created xsi:type="dcterms:W3CDTF">2019-02-12T03:37:00Z</dcterms:created>
  <dcterms:modified xsi:type="dcterms:W3CDTF">2019-02-12T04:07:00Z</dcterms:modified>
</cp:coreProperties>
</file>