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5" w:rsidRPr="00A57936" w:rsidRDefault="005B4BB5" w:rsidP="00A57936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7936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 w:rsidR="00EC2D1D" w:rsidRPr="00A57936">
        <w:rPr>
          <w:rFonts w:ascii="Times New Roman" w:hAnsi="Times New Roman" w:cs="Times New Roman"/>
          <w:sz w:val="28"/>
          <w:szCs w:val="28"/>
        </w:rPr>
        <w:t>1</w:t>
      </w:r>
      <w:r w:rsidRPr="00A57936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A57936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836449" w:rsidRDefault="005B4BB5" w:rsidP="005B4BB5">
      <w:pPr>
        <w:pStyle w:val="a3"/>
        <w:rPr>
          <w:szCs w:val="28"/>
        </w:rPr>
      </w:pPr>
      <w:bookmarkStart w:id="1" w:name="_docStart_10"/>
      <w:bookmarkStart w:id="2" w:name="_title_10"/>
      <w:bookmarkStart w:id="3" w:name="_ref_1-2d9ccee8c6f843"/>
      <w:bookmarkEnd w:id="1"/>
      <w:bookmarkEnd w:id="0"/>
      <w:r w:rsidRPr="00103128">
        <w:rPr>
          <w:szCs w:val="28"/>
        </w:rPr>
        <w:t xml:space="preserve">Порядок передачи документов бухгалтерского учета и дел </w:t>
      </w:r>
    </w:p>
    <w:p w:rsidR="005B4BB5" w:rsidRPr="00103128" w:rsidRDefault="005B4BB5" w:rsidP="005B4BB5">
      <w:pPr>
        <w:pStyle w:val="a3"/>
        <w:rPr>
          <w:szCs w:val="28"/>
        </w:rPr>
      </w:pPr>
      <w:r w:rsidRPr="00103128">
        <w:rPr>
          <w:szCs w:val="28"/>
        </w:rPr>
        <w:t>при смене руководителя</w:t>
      </w:r>
      <w:bookmarkEnd w:id="2"/>
      <w:bookmarkEnd w:id="3"/>
      <w:r w:rsidR="00103128">
        <w:rPr>
          <w:szCs w:val="28"/>
        </w:rPr>
        <w:t>, главного бухгалтера</w:t>
      </w:r>
    </w:p>
    <w:p w:rsidR="005B4BB5" w:rsidRPr="00103128" w:rsidRDefault="005B4BB5" w:rsidP="005B4BB5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4" w:name="_ref_1-2bafcec354c74f"/>
      <w:r w:rsidRPr="00103128">
        <w:rPr>
          <w:b/>
          <w:sz w:val="28"/>
          <w:szCs w:val="28"/>
        </w:rPr>
        <w:t>Организация передачи документов и дел</w:t>
      </w:r>
      <w:bookmarkEnd w:id="4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5" w:name="_ref_1-654d3ad4836b42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 xml:space="preserve">Основанием для передачи документов и дел является прекращение полномочий руководителя, </w:t>
      </w:r>
      <w:r w:rsidR="00103128" w:rsidRPr="00836449">
        <w:rPr>
          <w:sz w:val="28"/>
          <w:szCs w:val="28"/>
        </w:rPr>
        <w:t>распоряжение об освобождении от должности</w:t>
      </w:r>
      <w:r w:rsidR="005B4BB5" w:rsidRPr="00836449">
        <w:rPr>
          <w:sz w:val="28"/>
          <w:szCs w:val="28"/>
        </w:rPr>
        <w:t xml:space="preserve">.   </w:t>
      </w:r>
      <w:bookmarkStart w:id="6" w:name="_ref_1-d96fa69feffd47"/>
      <w:bookmarkEnd w:id="5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При возникновении основания,</w:t>
      </w:r>
      <w:r>
        <w:rPr>
          <w:sz w:val="28"/>
          <w:szCs w:val="28"/>
        </w:rPr>
        <w:t xml:space="preserve"> названного в п. 1.1, издается  </w:t>
      </w:r>
      <w:r w:rsidR="00103128" w:rsidRPr="00836449">
        <w:rPr>
          <w:sz w:val="28"/>
          <w:szCs w:val="28"/>
        </w:rPr>
        <w:t xml:space="preserve">распоряжение </w:t>
      </w:r>
      <w:r w:rsidR="005B4BB5" w:rsidRPr="00836449">
        <w:rPr>
          <w:sz w:val="28"/>
          <w:szCs w:val="28"/>
        </w:rPr>
        <w:t>о передаче документов и дел. В нем указываются:</w:t>
      </w:r>
      <w:bookmarkEnd w:id="6"/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а) лицо, передающее документы и дела;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б) лицо, которому передаются документы и дела;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 xml:space="preserve">в) дата передачи документов и дел и время </w:t>
      </w:r>
      <w:proofErr w:type="gramStart"/>
      <w:r w:rsidRPr="00836449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836449">
        <w:rPr>
          <w:rFonts w:ascii="Times New Roman" w:hAnsi="Times New Roman" w:cs="Times New Roman"/>
          <w:sz w:val="28"/>
          <w:szCs w:val="28"/>
        </w:rPr>
        <w:t xml:space="preserve"> и предельный срок такой передачи;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5B4BB5" w:rsidRDefault="005B4BB5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7" w:name="_ref_1-ace282f397fe41"/>
      <w:r w:rsidRPr="00836449">
        <w:rPr>
          <w:sz w:val="28"/>
          <w:szCs w:val="28"/>
        </w:rPr>
        <w:t>На время участия в работе комиссии ее члены освобождаются от исполнения своих непосредственных должностных обязанностей, если иное не указано в (</w:t>
      </w:r>
      <w:r w:rsidR="00836449" w:rsidRPr="00836449">
        <w:rPr>
          <w:sz w:val="28"/>
          <w:szCs w:val="28"/>
        </w:rPr>
        <w:t>распоряжении)</w:t>
      </w:r>
      <w:r w:rsidRPr="00836449">
        <w:rPr>
          <w:sz w:val="28"/>
          <w:szCs w:val="28"/>
        </w:rPr>
        <w:t xml:space="preserve"> о передаче документов и дел.</w:t>
      </w:r>
      <w:bookmarkEnd w:id="7"/>
    </w:p>
    <w:p w:rsidR="00836449" w:rsidRPr="00836449" w:rsidRDefault="00836449" w:rsidP="00836449"/>
    <w:p w:rsidR="005B4BB5" w:rsidRDefault="005B4BB5" w:rsidP="00836449">
      <w:pPr>
        <w:pStyle w:val="heading1normal"/>
        <w:spacing w:before="0" w:after="0" w:line="240" w:lineRule="auto"/>
        <w:ind w:firstLine="567"/>
        <w:jc w:val="center"/>
        <w:rPr>
          <w:b/>
          <w:sz w:val="28"/>
          <w:szCs w:val="28"/>
        </w:rPr>
      </w:pPr>
      <w:bookmarkStart w:id="8" w:name="_ref_1-8bec896cc1fc43"/>
      <w:r w:rsidRPr="00836449">
        <w:rPr>
          <w:b/>
          <w:sz w:val="28"/>
          <w:szCs w:val="28"/>
        </w:rPr>
        <w:t>Порядок передачи документов и дел</w:t>
      </w:r>
      <w:bookmarkEnd w:id="8"/>
    </w:p>
    <w:p w:rsidR="00836449" w:rsidRPr="00836449" w:rsidRDefault="00836449" w:rsidP="00836449"/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9" w:name="_ref_1-f8f712edbc0d4e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Передача документов и дел начинается с проведения инвентаризации.</w:t>
      </w:r>
      <w:bookmarkEnd w:id="9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0" w:name="_ref_1-ab7dc2730a5644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Инвентаризации подлежит все имущество, которое закреплено за лицом, передающим дела и документы.</w:t>
      </w:r>
      <w:bookmarkEnd w:id="10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1" w:name="_ref_1-49ce029fa9d84f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Проведение инвентаризации и оформление ее результатов осуществляется в соответствии с Порядком проведения инвентаризации, приведенным в Приложении </w:t>
      </w:r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 xml:space="preserve">№ </w:t>
      </w:r>
      <w:r w:rsidR="009C0CFA" w:rsidRPr="00836449">
        <w:rPr>
          <w:sz w:val="28"/>
          <w:szCs w:val="28"/>
        </w:rPr>
        <w:fldChar w:fldCharType="begin" w:fldLock="1"/>
      </w:r>
      <w:r w:rsidR="009C0CFA" w:rsidRPr="00836449">
        <w:rPr>
          <w:sz w:val="28"/>
          <w:szCs w:val="28"/>
        </w:rPr>
        <w:instrText xml:space="preserve"> REF _ref_1-1b9b7f229e5a43 \h \n \!  \* MERGEFORMAT </w:instrText>
      </w:r>
      <w:r w:rsidR="009C0CFA" w:rsidRPr="00836449">
        <w:rPr>
          <w:sz w:val="28"/>
          <w:szCs w:val="28"/>
        </w:rPr>
      </w:r>
      <w:r w:rsidR="009C0CFA" w:rsidRPr="00836449">
        <w:rPr>
          <w:sz w:val="28"/>
          <w:szCs w:val="28"/>
        </w:rPr>
        <w:fldChar w:fldCharType="separate"/>
      </w:r>
      <w:r w:rsidR="005B4BB5" w:rsidRPr="00836449">
        <w:rPr>
          <w:sz w:val="28"/>
          <w:szCs w:val="28"/>
        </w:rPr>
        <w:t>7</w:t>
      </w:r>
      <w:r w:rsidR="009C0CFA" w:rsidRPr="00836449">
        <w:rPr>
          <w:sz w:val="28"/>
          <w:szCs w:val="28"/>
        </w:rPr>
        <w:fldChar w:fldCharType="end"/>
      </w:r>
      <w:r w:rsidR="005B4BB5" w:rsidRPr="00836449">
        <w:rPr>
          <w:sz w:val="28"/>
          <w:szCs w:val="28"/>
        </w:rPr>
        <w:t xml:space="preserve"> к Учетной политике.</w:t>
      </w:r>
      <w:bookmarkEnd w:id="11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2" w:name="_ref_1-26bdc5890a1f4f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Непосредственно при передаче дел и документов осуществляются следующие действия:</w:t>
      </w:r>
      <w:bookmarkEnd w:id="12"/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учредительные, регистрационные и иные документы;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лицензии, свидетельства, патенты и пр.;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документы учетной политики;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бюджетную и налоговую отчетность;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акты ревизий и проверок;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бланки строгой отчетности;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регистры налогового учета;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договоры с контрагентами;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акты сверки расчетов с налоговыми органами, контрагентами;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первичные (сводные) учетные документы;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книгу покупок, книгу продаж, журналы регистрации счетов-фактур;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- иные документы;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5B4BB5" w:rsidRPr="00836449" w:rsidRDefault="005B4BB5" w:rsidP="0083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3" w:name="_ref_1-23840be19d5245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3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4" w:name="_ref_1-988f72eb4f2c41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4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5" w:name="_ref_1-a6d9ee69aaf542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5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6" w:name="_ref_1-d0a0f032fd3649"/>
      <w:r>
        <w:rPr>
          <w:sz w:val="28"/>
          <w:szCs w:val="28"/>
        </w:rPr>
        <w:lastRenderedPageBreak/>
        <w:t xml:space="preserve"> </w:t>
      </w:r>
      <w:r w:rsidR="005B4BB5" w:rsidRPr="00836449">
        <w:rPr>
          <w:sz w:val="28"/>
          <w:szCs w:val="28"/>
        </w:rPr>
        <w:t xml:space="preserve">Акт составляется в двух экземплярах (для </w:t>
      </w:r>
      <w:proofErr w:type="gramStart"/>
      <w:r w:rsidR="005B4BB5" w:rsidRPr="00836449">
        <w:rPr>
          <w:sz w:val="28"/>
          <w:szCs w:val="28"/>
        </w:rPr>
        <w:t>передающего</w:t>
      </w:r>
      <w:proofErr w:type="gramEnd"/>
      <w:r w:rsidR="005B4BB5" w:rsidRPr="00836449">
        <w:rPr>
          <w:sz w:val="28"/>
          <w:szCs w:val="28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6"/>
    </w:p>
    <w:p w:rsidR="005B4BB5" w:rsidRPr="00836449" w:rsidRDefault="00836449" w:rsidP="0083644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7" w:name="_ref_1-85034b7750bd4d"/>
      <w:r>
        <w:rPr>
          <w:sz w:val="28"/>
          <w:szCs w:val="28"/>
        </w:rPr>
        <w:t xml:space="preserve"> </w:t>
      </w:r>
      <w:r w:rsidR="005B4BB5" w:rsidRPr="00836449">
        <w:rPr>
          <w:sz w:val="28"/>
          <w:szCs w:val="28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7"/>
    </w:p>
    <w:p w:rsidR="005B4BB5" w:rsidRDefault="005B4BB5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Pr="00103128" w:rsidRDefault="00836449" w:rsidP="00836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449" w:rsidRDefault="005B4BB5" w:rsidP="00836449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6449" w:rsidRDefault="005B4BB5" w:rsidP="00836449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к Порядку передачи документов </w:t>
      </w:r>
    </w:p>
    <w:p w:rsidR="005B4BB5" w:rsidRPr="00103128" w:rsidRDefault="005B4BB5" w:rsidP="00836449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бухгалтерского учета и дел</w:t>
      </w:r>
    </w:p>
    <w:p w:rsidR="00836449" w:rsidRPr="00836449" w:rsidRDefault="00103128" w:rsidP="008364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А</w:t>
      </w:r>
      <w:r w:rsidR="005B4BB5" w:rsidRPr="008364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36449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83644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03128" w:rsidRPr="00836449" w:rsidRDefault="005B4BB5" w:rsidP="008364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83644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8364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3128" w:rsidRPr="0083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B5" w:rsidRPr="00836449" w:rsidRDefault="00103128" w:rsidP="0083644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3644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36449" w:rsidRDefault="00836449" w:rsidP="00836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49" w:rsidRPr="00103128" w:rsidRDefault="005B4BB5" w:rsidP="00836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АКТ</w:t>
      </w:r>
    </w:p>
    <w:p w:rsidR="005B4BB5" w:rsidRPr="00103128" w:rsidRDefault="005B4BB5" w:rsidP="005B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приема-передачи документов и дел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71"/>
        <w:gridCol w:w="3500"/>
      </w:tblGrid>
      <w:tr w:rsidR="005B4BB5" w:rsidRPr="00103128" w:rsidTr="00187972">
        <w:trPr>
          <w:jc w:val="center"/>
        </w:trPr>
        <w:tc>
          <w:tcPr>
            <w:tcW w:w="3250" w:type="pct"/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  <w:u w:val="single"/>
              </w:rPr>
              <w:t>        (место подписания акта)        </w:t>
            </w:r>
          </w:p>
        </w:tc>
        <w:tc>
          <w:tcPr>
            <w:tcW w:w="1750" w:type="pct"/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"</w:t>
            </w:r>
            <w:r w:rsidRPr="00103128">
              <w:rPr>
                <w:sz w:val="28"/>
                <w:szCs w:val="28"/>
                <w:u w:val="single"/>
              </w:rPr>
              <w:t>       </w:t>
            </w:r>
            <w:r w:rsidRPr="00103128">
              <w:rPr>
                <w:sz w:val="28"/>
                <w:szCs w:val="28"/>
              </w:rPr>
              <w:t xml:space="preserve">" </w:t>
            </w:r>
            <w:r w:rsidRPr="00103128">
              <w:rPr>
                <w:sz w:val="28"/>
                <w:szCs w:val="28"/>
                <w:u w:val="single"/>
              </w:rPr>
              <w:t>                     </w:t>
            </w:r>
            <w:r w:rsidRPr="00103128">
              <w:rPr>
                <w:sz w:val="28"/>
                <w:szCs w:val="28"/>
              </w:rPr>
              <w:t xml:space="preserve"> 20</w:t>
            </w:r>
            <w:r w:rsidRPr="00103128">
              <w:rPr>
                <w:sz w:val="28"/>
                <w:szCs w:val="28"/>
                <w:u w:val="single"/>
              </w:rPr>
              <w:t>       </w:t>
            </w:r>
            <w:r w:rsidRPr="00103128">
              <w:rPr>
                <w:sz w:val="28"/>
                <w:szCs w:val="28"/>
              </w:rPr>
              <w:t>г.</w:t>
            </w:r>
          </w:p>
        </w:tc>
      </w:tr>
    </w:tbl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(должность, Ф.И.О.)    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103128">
        <w:rPr>
          <w:rFonts w:ascii="Times New Roman" w:hAnsi="Times New Roman" w:cs="Times New Roman"/>
          <w:sz w:val="28"/>
          <w:szCs w:val="28"/>
        </w:rPr>
        <w:t>сдающий</w:t>
      </w:r>
      <w:proofErr w:type="gramEnd"/>
      <w:r w:rsidRPr="00103128">
        <w:rPr>
          <w:rFonts w:ascii="Times New Roman" w:hAnsi="Times New Roman" w:cs="Times New Roman"/>
          <w:sz w:val="28"/>
          <w:szCs w:val="28"/>
        </w:rPr>
        <w:t xml:space="preserve"> документы и дела,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(должность, Ф.И.О.)    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103128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103128">
        <w:rPr>
          <w:rFonts w:ascii="Times New Roman" w:hAnsi="Times New Roman" w:cs="Times New Roman"/>
          <w:sz w:val="28"/>
          <w:szCs w:val="28"/>
        </w:rPr>
        <w:t xml:space="preserve"> документы и дела,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3128">
        <w:rPr>
          <w:rFonts w:ascii="Times New Roman" w:hAnsi="Times New Roman" w:cs="Times New Roman"/>
          <w:sz w:val="28"/>
          <w:szCs w:val="28"/>
        </w:rPr>
        <w:t xml:space="preserve">члены комиссии, созданной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(вид документа – приказ, распоряжение и т.п.)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(должность руководителя)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 от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 №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</w:t>
      </w:r>
      <w:proofErr w:type="gramEnd"/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(должность, Ф.И.О.)            </w:t>
      </w:r>
      <w:r w:rsidRPr="00103128">
        <w:rPr>
          <w:rFonts w:ascii="Times New Roman" w:hAnsi="Times New Roman" w:cs="Times New Roman"/>
          <w:sz w:val="28"/>
          <w:szCs w:val="28"/>
        </w:rPr>
        <w:t> - председатель комиссии,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(должность, Ф.И.О.)            </w:t>
      </w:r>
      <w:r w:rsidRPr="00103128">
        <w:rPr>
          <w:rFonts w:ascii="Times New Roman" w:hAnsi="Times New Roman" w:cs="Times New Roman"/>
          <w:sz w:val="28"/>
          <w:szCs w:val="28"/>
        </w:rPr>
        <w:t> - член комиссии,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(должность, Ф.И.О.)            </w:t>
      </w:r>
      <w:r w:rsidRPr="00103128">
        <w:rPr>
          <w:rFonts w:ascii="Times New Roman" w:hAnsi="Times New Roman" w:cs="Times New Roman"/>
          <w:sz w:val="28"/>
          <w:szCs w:val="28"/>
        </w:rPr>
        <w:t> - член комиссии,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(должность, Ф.И.О.)        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составили настоящий акт о том, что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 xml:space="preserve">    (должность, фамилия, инициалы </w:t>
      </w:r>
      <w:proofErr w:type="gramStart"/>
      <w:r w:rsidRPr="00103128">
        <w:rPr>
          <w:rFonts w:ascii="Times New Roman" w:hAnsi="Times New Roman" w:cs="Times New Roman"/>
          <w:sz w:val="28"/>
          <w:szCs w:val="28"/>
          <w:u w:val="single"/>
        </w:rPr>
        <w:t>сдающего</w:t>
      </w:r>
      <w:proofErr w:type="gramEnd"/>
      <w:r w:rsidRPr="00103128">
        <w:rPr>
          <w:rFonts w:ascii="Times New Roman" w:hAnsi="Times New Roman" w:cs="Times New Roman"/>
          <w:sz w:val="28"/>
          <w:szCs w:val="28"/>
          <w:u w:val="single"/>
        </w:rPr>
        <w:t xml:space="preserve"> в творительном падеже)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 xml:space="preserve">    (должность, фамилия, инициалы </w:t>
      </w:r>
      <w:proofErr w:type="gramStart"/>
      <w:r w:rsidRPr="00103128">
        <w:rPr>
          <w:rFonts w:ascii="Times New Roman" w:hAnsi="Times New Roman" w:cs="Times New Roman"/>
          <w:sz w:val="28"/>
          <w:szCs w:val="28"/>
          <w:u w:val="single"/>
        </w:rPr>
        <w:t>принимающего</w:t>
      </w:r>
      <w:proofErr w:type="gramEnd"/>
      <w:r w:rsidRPr="00103128">
        <w:rPr>
          <w:rFonts w:ascii="Times New Roman" w:hAnsi="Times New Roman" w:cs="Times New Roman"/>
          <w:sz w:val="28"/>
          <w:szCs w:val="28"/>
          <w:u w:val="single"/>
        </w:rPr>
        <w:t xml:space="preserve"> в дательном падеже)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переданы: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1. Следующие документы и сведения: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5360"/>
        <w:gridCol w:w="3446"/>
      </w:tblGrid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03128">
              <w:rPr>
                <w:b/>
                <w:sz w:val="28"/>
                <w:szCs w:val="28"/>
              </w:rPr>
              <w:t>п</w:t>
            </w:r>
            <w:proofErr w:type="gramEnd"/>
            <w:r w:rsidRPr="001031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Описание переданных документов и сведений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Количество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</w:tbl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2. Следующая информация в электронном виде: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5360"/>
        <w:gridCol w:w="3446"/>
      </w:tblGrid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03128">
              <w:rPr>
                <w:b/>
                <w:sz w:val="28"/>
                <w:szCs w:val="28"/>
              </w:rPr>
              <w:t>п</w:t>
            </w:r>
            <w:proofErr w:type="gramEnd"/>
            <w:r w:rsidRPr="001031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 xml:space="preserve">Описание переданной информации </w:t>
            </w:r>
          </w:p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в электронном виде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Количество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</w:tbl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3. Следующие электронные носители, необходимые для работы: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5360"/>
        <w:gridCol w:w="3446"/>
      </w:tblGrid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03128">
              <w:rPr>
                <w:b/>
                <w:sz w:val="28"/>
                <w:szCs w:val="28"/>
              </w:rPr>
              <w:t>п</w:t>
            </w:r>
            <w:proofErr w:type="gramEnd"/>
            <w:r w:rsidRPr="001031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Описание электронных носителей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Количество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</w:tbl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4. Ключи от сейфов: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(точное описание сейфов и мест их расположения)    </w:t>
      </w:r>
      <w:r w:rsidRPr="00103128">
        <w:rPr>
          <w:rFonts w:ascii="Times New Roman" w:hAnsi="Times New Roman" w:cs="Times New Roman"/>
          <w:sz w:val="28"/>
          <w:szCs w:val="28"/>
        </w:rPr>
        <w:t>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5. Следующие печати и штампы: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5360"/>
        <w:gridCol w:w="3446"/>
      </w:tblGrid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03128">
              <w:rPr>
                <w:b/>
                <w:sz w:val="28"/>
                <w:szCs w:val="28"/>
              </w:rPr>
              <w:t>п</w:t>
            </w:r>
            <w:proofErr w:type="gramEnd"/>
            <w:r w:rsidRPr="001031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Описание печатей и штампов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Количество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</w:tbl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6. Следующие чековые книжки: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5360"/>
        <w:gridCol w:w="3446"/>
      </w:tblGrid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03128">
              <w:rPr>
                <w:b/>
                <w:sz w:val="28"/>
                <w:szCs w:val="28"/>
              </w:rPr>
              <w:t>п</w:t>
            </w:r>
            <w:proofErr w:type="gramEnd"/>
            <w:r w:rsidRPr="001031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Наименование учреждения, выдавшего чековую книжку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03128">
              <w:rPr>
                <w:b/>
                <w:sz w:val="28"/>
                <w:szCs w:val="28"/>
              </w:rPr>
              <w:t>Номера неиспользованных чеков в чековой книжке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  <w:tr w:rsidR="005B4BB5" w:rsidRPr="00103128" w:rsidTr="00187972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B4BB5" w:rsidRPr="00103128" w:rsidRDefault="005B4BB5" w:rsidP="00187972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03128">
              <w:rPr>
                <w:sz w:val="28"/>
                <w:szCs w:val="28"/>
              </w:rPr>
              <w:t> </w:t>
            </w:r>
          </w:p>
        </w:tc>
      </w:tr>
    </w:tbl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03128">
        <w:rPr>
          <w:rFonts w:ascii="Times New Roman" w:hAnsi="Times New Roman" w:cs="Times New Roman"/>
          <w:sz w:val="28"/>
          <w:szCs w:val="28"/>
        </w:rPr>
        <w:t>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03128">
        <w:rPr>
          <w:rFonts w:ascii="Times New Roman" w:hAnsi="Times New Roman" w:cs="Times New Roman"/>
          <w:sz w:val="28"/>
          <w:szCs w:val="28"/>
        </w:rPr>
        <w:t>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Передающим лицом даны следующие пояснения: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03128">
        <w:rPr>
          <w:rFonts w:ascii="Times New Roman" w:hAnsi="Times New Roman" w:cs="Times New Roman"/>
          <w:sz w:val="28"/>
          <w:szCs w:val="28"/>
        </w:rPr>
        <w:t>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Дополнения (примечания, рекомендации, предложения):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03128">
        <w:rPr>
          <w:rFonts w:ascii="Times New Roman" w:hAnsi="Times New Roman" w:cs="Times New Roman"/>
          <w:sz w:val="28"/>
          <w:szCs w:val="28"/>
        </w:rPr>
        <w:t>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1.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2.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3.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Подписи лиц, составивших акт: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Передал: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(должность)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(подпись)  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(фамилия, инициалы)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Принял: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(должность)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(подпись)  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(фамилия, инициалы)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(должность)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(подпись)  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(фамилия, инициалы)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(должность)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(подпись)  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(фамилия, инициалы)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(должность)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(подпись)  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(фамилия, инициалы)    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lastRenderedPageBreak/>
        <w:t>Представитель: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(должность)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(подпись)          </w:t>
      </w:r>
      <w:r w:rsidRPr="00103128">
        <w:rPr>
          <w:rFonts w:ascii="Times New Roman" w:hAnsi="Times New Roman" w:cs="Times New Roman"/>
          <w:sz w:val="28"/>
          <w:szCs w:val="28"/>
        </w:rPr>
        <w:t> 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(фамилия, инициалы)    </w:t>
      </w:r>
    </w:p>
    <w:p w:rsidR="005B4BB5" w:rsidRPr="00103128" w:rsidRDefault="005B4BB5" w:rsidP="005B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Оборот последнего листа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 xml:space="preserve">В настоящем акте пронумеровано, прошнуровано и заверено печатью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  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  <w:u w:val="single"/>
        </w:rPr>
        <w:t>(долж</w:t>
      </w:r>
      <w:r w:rsidR="00836449">
        <w:rPr>
          <w:rFonts w:ascii="Times New Roman" w:hAnsi="Times New Roman" w:cs="Times New Roman"/>
          <w:sz w:val="28"/>
          <w:szCs w:val="28"/>
          <w:u w:val="single"/>
        </w:rPr>
        <w:t xml:space="preserve">ность председателя комиссии)             </w:t>
      </w:r>
      <w:r w:rsidR="0083644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подпись)  </w:t>
      </w:r>
      <w:r w:rsidR="00836449">
        <w:rPr>
          <w:rFonts w:ascii="Times New Roman" w:hAnsi="Times New Roman" w:cs="Times New Roman"/>
          <w:sz w:val="28"/>
          <w:szCs w:val="28"/>
          <w:u w:val="single"/>
        </w:rPr>
        <w:t xml:space="preserve">(фамилия, инициалы) 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"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" 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                  </w:t>
      </w:r>
      <w:r w:rsidRPr="00103128">
        <w:rPr>
          <w:rFonts w:ascii="Times New Roman" w:hAnsi="Times New Roman" w:cs="Times New Roman"/>
          <w:sz w:val="28"/>
          <w:szCs w:val="28"/>
        </w:rPr>
        <w:t xml:space="preserve"> 20</w:t>
      </w:r>
      <w:r w:rsidRPr="00103128">
        <w:rPr>
          <w:rFonts w:ascii="Times New Roman" w:hAnsi="Times New Roman" w:cs="Times New Roman"/>
          <w:sz w:val="28"/>
          <w:szCs w:val="28"/>
          <w:u w:val="single"/>
        </w:rPr>
        <w:t>        </w:t>
      </w:r>
      <w:r w:rsidRPr="00103128">
        <w:rPr>
          <w:rFonts w:ascii="Times New Roman" w:hAnsi="Times New Roman" w:cs="Times New Roman"/>
          <w:sz w:val="28"/>
          <w:szCs w:val="28"/>
        </w:rPr>
        <w:t>г.</w:t>
      </w:r>
    </w:p>
    <w:p w:rsidR="005B4BB5" w:rsidRPr="00103128" w:rsidRDefault="005B4BB5" w:rsidP="005B4BB5">
      <w:pPr>
        <w:rPr>
          <w:rFonts w:ascii="Times New Roman" w:hAnsi="Times New Roman" w:cs="Times New Roman"/>
          <w:sz w:val="28"/>
          <w:szCs w:val="28"/>
        </w:rPr>
      </w:pPr>
      <w:r w:rsidRPr="00103128">
        <w:rPr>
          <w:rFonts w:ascii="Times New Roman" w:hAnsi="Times New Roman" w:cs="Times New Roman"/>
          <w:sz w:val="28"/>
          <w:szCs w:val="28"/>
        </w:rPr>
        <w:t>М.П.</w:t>
      </w:r>
      <w:bookmarkStart w:id="18" w:name="_docEnd_10"/>
      <w:bookmarkEnd w:id="18"/>
    </w:p>
    <w:sectPr w:rsidR="005B4BB5" w:rsidRPr="00103128" w:rsidSect="0035626C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02" w:rsidRDefault="00163D02" w:rsidP="0035626C">
      <w:pPr>
        <w:spacing w:after="0" w:line="240" w:lineRule="auto"/>
      </w:pPr>
      <w:r>
        <w:separator/>
      </w:r>
    </w:p>
  </w:endnote>
  <w:endnote w:type="continuationSeparator" w:id="0">
    <w:p w:rsidR="00163D02" w:rsidRDefault="00163D02" w:rsidP="0035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5B4BB5">
    <w:pPr>
      <w:pStyle w:val="a7"/>
    </w:pPr>
    <w:r>
      <w:t xml:space="preserve">страница </w:t>
    </w:r>
    <w:r w:rsidR="00CA0429">
      <w:fldChar w:fldCharType="begin"/>
    </w:r>
    <w:r>
      <w:instrText xml:space="preserve"> PAGE \* MERGEFORMAT </w:instrText>
    </w:r>
    <w:r w:rsidR="00CA0429">
      <w:fldChar w:fldCharType="separate"/>
    </w:r>
    <w:r w:rsidR="00A57936">
      <w:rPr>
        <w:noProof/>
      </w:rPr>
      <w:t>1</w:t>
    </w:r>
    <w:r w:rsidR="00CA0429">
      <w:fldChar w:fldCharType="end"/>
    </w:r>
    <w:r>
      <w:t xml:space="preserve"> из </w:t>
    </w:r>
    <w:r w:rsidR="00CA0429">
      <w:fldChar w:fldCharType="begin"/>
    </w:r>
    <w:r>
      <w:instrText xml:space="preserve"> SECTIONPAGES </w:instrText>
    </w:r>
    <w:r w:rsidR="00CA0429">
      <w:fldChar w:fldCharType="separate"/>
    </w:r>
    <w:r w:rsidR="00A57936">
      <w:rPr>
        <w:noProof/>
      </w:rPr>
      <w:t>8</w:t>
    </w:r>
    <w:r w:rsidR="00CA042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5B4BB5">
    <w:pPr>
      <w:pStyle w:val="a7"/>
    </w:pPr>
    <w:r>
      <w:t xml:space="preserve">страница </w:t>
    </w:r>
    <w:r w:rsidR="00CA0429">
      <w:fldChar w:fldCharType="begin"/>
    </w:r>
    <w:r>
      <w:instrText xml:space="preserve"> PAGE \* MERGEFORMAT </w:instrText>
    </w:r>
    <w:r w:rsidR="00CA0429">
      <w:fldChar w:fldCharType="separate"/>
    </w:r>
    <w:r>
      <w:rPr>
        <w:noProof/>
      </w:rPr>
      <w:t>1</w:t>
    </w:r>
    <w:r w:rsidR="00CA0429">
      <w:fldChar w:fldCharType="end"/>
    </w:r>
    <w:r>
      <w:t xml:space="preserve"> из </w:t>
    </w:r>
    <w:r w:rsidR="00CA0429">
      <w:fldChar w:fldCharType="begin"/>
    </w:r>
    <w:r>
      <w:instrText xml:space="preserve"> SECTIONPAGES </w:instrText>
    </w:r>
    <w:r w:rsidR="00CA0429">
      <w:fldChar w:fldCharType="separate"/>
    </w:r>
    <w:r>
      <w:rPr>
        <w:noProof/>
      </w:rPr>
      <w:t>6</w:t>
    </w:r>
    <w:r w:rsidR="00CA04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02" w:rsidRDefault="00163D02" w:rsidP="0035626C">
      <w:pPr>
        <w:spacing w:after="0" w:line="240" w:lineRule="auto"/>
      </w:pPr>
      <w:r>
        <w:separator/>
      </w:r>
    </w:p>
  </w:footnote>
  <w:footnote w:type="continuationSeparator" w:id="0">
    <w:p w:rsidR="00163D02" w:rsidRDefault="00163D02" w:rsidP="0035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5B4BB5">
    <w:pPr>
      <w:pStyle w:val="a5"/>
    </w:pPr>
    <w:r>
      <w:t xml:space="preserve">Порядок передачи документов бухгалтерского учета и дел при смене руководителя, </w:t>
    </w:r>
    <w:r>
      <w:rPr>
        <w:u w:val="single"/>
      </w:rPr>
      <w:t>           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B5"/>
    <w:rsid w:val="00046BAE"/>
    <w:rsid w:val="000D7E8C"/>
    <w:rsid w:val="00103128"/>
    <w:rsid w:val="00163D02"/>
    <w:rsid w:val="001655A6"/>
    <w:rsid w:val="0035626C"/>
    <w:rsid w:val="0037499E"/>
    <w:rsid w:val="005B4BB5"/>
    <w:rsid w:val="007D7056"/>
    <w:rsid w:val="00836449"/>
    <w:rsid w:val="009C0CFA"/>
    <w:rsid w:val="00A57936"/>
    <w:rsid w:val="00CA0429"/>
    <w:rsid w:val="00EC2D1D"/>
    <w:rsid w:val="00F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5B4B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5B4BB5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5B4BB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5B4BB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5B4BB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5B4BB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5B4BB5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5B4BB5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5B4BB5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5B4BB5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5B4BB5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basedOn w:val="a0"/>
    <w:link w:val="heading1normalunnumbered"/>
    <w:uiPriority w:val="9"/>
    <w:rsid w:val="005B4BB5"/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rsid w:val="005B4BB5"/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5B4BB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5B4BB5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5B4BB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4BB5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4BB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4BB5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5B4B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5B4BB5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5B4BB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5B4BB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5B4BB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5B4BB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5B4BB5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5B4BB5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5B4BB5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5B4BB5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5B4BB5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basedOn w:val="a0"/>
    <w:link w:val="heading1normalunnumbered"/>
    <w:uiPriority w:val="9"/>
    <w:rsid w:val="005B4BB5"/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rsid w:val="005B4BB5"/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5B4BB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5B4BB5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5B4BB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4BB5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4BB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4BB5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1593</Words>
  <Characters>9082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dcterms:created xsi:type="dcterms:W3CDTF">2022-12-15T00:10:00Z</dcterms:created>
  <dcterms:modified xsi:type="dcterms:W3CDTF">2022-12-15T00:17:00Z</dcterms:modified>
</cp:coreProperties>
</file>