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 </w:t>
      </w:r>
      <w:r w:rsidR="00723339">
        <w:rPr>
          <w:rFonts w:ascii="Times New Roman" w:hAnsi="Times New Roman"/>
          <w:b/>
          <w:sz w:val="24"/>
          <w:szCs w:val="24"/>
        </w:rPr>
        <w:t>10</w:t>
      </w:r>
      <w:r w:rsidR="0001270D" w:rsidRPr="00FE22AF">
        <w:rPr>
          <w:rFonts w:ascii="Times New Roman" w:hAnsi="Times New Roman"/>
          <w:b/>
          <w:sz w:val="24"/>
          <w:szCs w:val="24"/>
        </w:rPr>
        <w:t xml:space="preserve"> </w:t>
      </w:r>
      <w:r w:rsidR="00723339">
        <w:rPr>
          <w:rFonts w:ascii="Times New Roman" w:hAnsi="Times New Roman"/>
          <w:b/>
          <w:sz w:val="24"/>
          <w:szCs w:val="24"/>
        </w:rPr>
        <w:t>ЯНВА</w:t>
      </w:r>
      <w:r w:rsidR="00585813">
        <w:rPr>
          <w:rFonts w:ascii="Times New Roman" w:hAnsi="Times New Roman"/>
          <w:b/>
          <w:sz w:val="24"/>
          <w:szCs w:val="24"/>
        </w:rPr>
        <w:t>РЯ</w:t>
      </w:r>
      <w:r w:rsidRPr="00FE22AF">
        <w:rPr>
          <w:rFonts w:ascii="Times New Roman" w:hAnsi="Times New Roman"/>
          <w:b/>
          <w:sz w:val="24"/>
          <w:szCs w:val="24"/>
        </w:rPr>
        <w:t xml:space="preserve"> 202</w:t>
      </w:r>
      <w:r w:rsidR="00723339">
        <w:rPr>
          <w:rFonts w:ascii="Times New Roman" w:hAnsi="Times New Roman"/>
          <w:b/>
          <w:sz w:val="24"/>
          <w:szCs w:val="24"/>
        </w:rPr>
        <w:t>3</w:t>
      </w:r>
      <w:r w:rsidRPr="00FE22AF">
        <w:rPr>
          <w:rFonts w:ascii="Times New Roman" w:hAnsi="Times New Roman"/>
          <w:b/>
          <w:sz w:val="24"/>
          <w:szCs w:val="24"/>
        </w:rPr>
        <w:t xml:space="preserve"> года. № </w:t>
      </w:r>
      <w:r w:rsidR="00723339">
        <w:rPr>
          <w:rFonts w:ascii="Times New Roman" w:hAnsi="Times New Roman"/>
          <w:b/>
          <w:sz w:val="24"/>
          <w:szCs w:val="24"/>
        </w:rPr>
        <w:t>1</w:t>
      </w:r>
      <w:r w:rsidRPr="00FE22AF">
        <w:rPr>
          <w:rFonts w:ascii="Times New Roman" w:hAnsi="Times New Roman"/>
          <w:b/>
          <w:sz w:val="24"/>
          <w:szCs w:val="24"/>
        </w:rPr>
        <w:t xml:space="preserve"> (</w:t>
      </w:r>
      <w:r w:rsidR="00744ACB">
        <w:rPr>
          <w:rFonts w:ascii="Times New Roman" w:hAnsi="Times New Roman"/>
          <w:b/>
          <w:sz w:val="24"/>
          <w:szCs w:val="24"/>
        </w:rPr>
        <w:t>3</w:t>
      </w:r>
      <w:r w:rsidR="005E5A84">
        <w:rPr>
          <w:rFonts w:ascii="Times New Roman" w:hAnsi="Times New Roman"/>
          <w:b/>
          <w:sz w:val="24"/>
          <w:szCs w:val="24"/>
        </w:rPr>
        <w:t>1</w:t>
      </w:r>
      <w:r w:rsidR="00B95174">
        <w:rPr>
          <w:rFonts w:ascii="Times New Roman" w:hAnsi="Times New Roman"/>
          <w:b/>
          <w:sz w:val="24"/>
          <w:szCs w:val="24"/>
        </w:rPr>
        <w:t>5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A84D89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4D89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A84D89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B95174" w:rsidRPr="00A84D89" w:rsidTr="00B95174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5174" w:rsidRPr="00A84D89" w:rsidRDefault="00B95174" w:rsidP="00B95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89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5174" w:rsidRPr="00A84D89" w:rsidRDefault="00B95174" w:rsidP="00B95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D8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84D8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5174" w:rsidRPr="00A84D89" w:rsidRDefault="00B95174" w:rsidP="00B95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5174" w:rsidRPr="00A84D89" w:rsidRDefault="00B95174" w:rsidP="00B95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5174" w:rsidRPr="00A84D89" w:rsidRDefault="00A84D89" w:rsidP="00B95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95174" w:rsidRPr="00A84D89">
              <w:rPr>
                <w:rFonts w:ascii="Times New Roman" w:hAnsi="Times New Roman"/>
                <w:sz w:val="24"/>
                <w:szCs w:val="24"/>
              </w:rPr>
              <w:t>№ 01-пг</w:t>
            </w:r>
          </w:p>
        </w:tc>
      </w:tr>
    </w:tbl>
    <w:p w:rsidR="00B95174" w:rsidRPr="00A84D89" w:rsidRDefault="00B95174" w:rsidP="00B95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B95174" w:rsidRPr="00A84D89" w:rsidTr="00B95174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639" w:type="dxa"/>
          </w:tcPr>
          <w:p w:rsidR="00B95174" w:rsidRPr="00A84D89" w:rsidRDefault="00B95174" w:rsidP="00B9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 w:rsidRPr="00A84D89">
              <w:rPr>
                <w:rFonts w:ascii="Times New Roman" w:hAnsi="Times New Roman" w:cs="Times New Roman CYR"/>
                <w:sz w:val="24"/>
                <w:szCs w:val="24"/>
              </w:rPr>
              <w:t xml:space="preserve">Об утверждении Положения о порядке </w:t>
            </w:r>
            <w:r w:rsidRPr="00A84D89">
              <w:rPr>
                <w:rFonts w:ascii="Times New Roman" w:hAnsi="Times New Roman"/>
                <w:sz w:val="24"/>
                <w:szCs w:val="24"/>
              </w:rPr>
              <w:t>материального стимулирования деятельности</w:t>
            </w:r>
            <w:r w:rsidRPr="00A84D89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r w:rsidRPr="00A84D89">
              <w:rPr>
                <w:rFonts w:ascii="Times New Roman" w:hAnsi="Times New Roman"/>
                <w:sz w:val="24"/>
                <w:szCs w:val="24"/>
              </w:rPr>
              <w:t>добровольных пожарных в МО «</w:t>
            </w:r>
            <w:proofErr w:type="spellStart"/>
            <w:r w:rsidRPr="00A84D8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A84D89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A84D8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A84D8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95174" w:rsidRPr="00A84D89" w:rsidRDefault="00B95174" w:rsidP="00B95174">
            <w:pPr>
              <w:keepNext/>
              <w:spacing w:after="6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174" w:rsidRPr="00A84D89" w:rsidRDefault="00B95174" w:rsidP="00B95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eastAsia="Calibri" w:hAnsi="Times New Roman" w:cs="Arial"/>
          <w:color w:val="000000"/>
          <w:sz w:val="24"/>
          <w:szCs w:val="24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A84D89">
          <w:rPr>
            <w:rFonts w:ascii="Times New Roman" w:eastAsia="Calibri" w:hAnsi="Times New Roman" w:cs="Arial"/>
            <w:color w:val="000000"/>
            <w:sz w:val="24"/>
            <w:szCs w:val="24"/>
          </w:rPr>
          <w:t>2003 г</w:t>
        </w:r>
      </w:smartTag>
      <w:r w:rsidRPr="00A84D89">
        <w:rPr>
          <w:rFonts w:ascii="Times New Roman" w:eastAsia="Calibri" w:hAnsi="Times New Roman" w:cs="Arial"/>
          <w:color w:val="000000"/>
          <w:sz w:val="24"/>
          <w:szCs w:val="24"/>
        </w:rPr>
        <w:t xml:space="preserve">. </w:t>
      </w:r>
      <w:r w:rsidRPr="00A84D89">
        <w:rPr>
          <w:rFonts w:ascii="Times New Roman" w:eastAsia="Calibri" w:hAnsi="Times New Roman" w:cs="Arial"/>
          <w:color w:val="000000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от 06 мая </w:t>
      </w:r>
      <w:smartTag w:uri="urn:schemas-microsoft-com:office:smarttags" w:element="metricconverter">
        <w:smartTagPr>
          <w:attr w:name="ProductID" w:val="2011 г"/>
        </w:smartTagPr>
        <w:r w:rsidRPr="00A84D89">
          <w:rPr>
            <w:rFonts w:ascii="Times New Roman" w:eastAsia="Calibri" w:hAnsi="Times New Roman" w:cs="Arial"/>
            <w:color w:val="000000"/>
            <w:sz w:val="24"/>
            <w:szCs w:val="24"/>
          </w:rPr>
          <w:t>2011 г</w:t>
        </w:r>
      </w:smartTag>
      <w:r w:rsidRPr="00A84D89">
        <w:rPr>
          <w:rFonts w:ascii="Times New Roman" w:eastAsia="Calibri" w:hAnsi="Times New Roman" w:cs="Arial"/>
          <w:color w:val="000000"/>
          <w:sz w:val="24"/>
          <w:szCs w:val="24"/>
        </w:rPr>
        <w:t>. № 100-ФЗ «О добровольной пожарной охране»,</w:t>
      </w:r>
      <w:r w:rsidRPr="00A84D89">
        <w:rPr>
          <w:rFonts w:ascii="Times New Roman" w:hAnsi="Times New Roman"/>
          <w:sz w:val="24"/>
          <w:szCs w:val="24"/>
        </w:rPr>
        <w:t xml:space="preserve"> Уставом </w:t>
      </w:r>
      <w:proofErr w:type="spellStart"/>
      <w:r w:rsidRPr="00A84D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84D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B95174" w:rsidRPr="00A84D89" w:rsidRDefault="00B95174" w:rsidP="00B95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 CYR"/>
          <w:sz w:val="24"/>
          <w:szCs w:val="24"/>
        </w:rPr>
      </w:pPr>
      <w:r w:rsidRPr="00A84D89">
        <w:rPr>
          <w:rFonts w:ascii="Times New Roman" w:hAnsi="Times New Roman"/>
          <w:sz w:val="24"/>
          <w:szCs w:val="24"/>
        </w:rPr>
        <w:t xml:space="preserve">1. </w:t>
      </w:r>
      <w:r w:rsidRPr="00A84D89">
        <w:rPr>
          <w:rFonts w:ascii="Times New Roman" w:eastAsia="Calibri" w:hAnsi="Times New Roman" w:cs="Arial"/>
          <w:color w:val="000000"/>
          <w:sz w:val="24"/>
          <w:szCs w:val="24"/>
        </w:rPr>
        <w:t>Утвердить Положение</w:t>
      </w:r>
      <w:r w:rsidRPr="00A84D89">
        <w:rPr>
          <w:rFonts w:ascii="Times New Roman" w:hAnsi="Times New Roman" w:cs="Times New Roman CYR"/>
          <w:sz w:val="24"/>
          <w:szCs w:val="24"/>
        </w:rPr>
        <w:t xml:space="preserve"> о порядке </w:t>
      </w:r>
      <w:r w:rsidRPr="00A84D89">
        <w:rPr>
          <w:rFonts w:ascii="Times New Roman" w:hAnsi="Times New Roman"/>
          <w:sz w:val="24"/>
          <w:szCs w:val="24"/>
        </w:rPr>
        <w:t>материального стимулирования деятельности</w:t>
      </w:r>
      <w:r w:rsidRPr="00A84D89">
        <w:rPr>
          <w:rFonts w:ascii="Times New Roman" w:hAnsi="Times New Roman" w:cs="Times New Roman CYR"/>
          <w:sz w:val="24"/>
          <w:szCs w:val="24"/>
        </w:rPr>
        <w:t xml:space="preserve"> </w:t>
      </w:r>
      <w:r w:rsidRPr="00A84D89">
        <w:rPr>
          <w:rFonts w:ascii="Times New Roman" w:hAnsi="Times New Roman"/>
          <w:sz w:val="24"/>
          <w:szCs w:val="24"/>
        </w:rPr>
        <w:t>добровольных пожарных в МО «</w:t>
      </w:r>
      <w:proofErr w:type="spellStart"/>
      <w:r w:rsidRPr="00A84D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A84D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района (прилагается).</w:t>
      </w:r>
    </w:p>
    <w:p w:rsidR="00B95174" w:rsidRPr="00A84D89" w:rsidRDefault="00B95174" w:rsidP="00B95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A84D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84D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сельсовета (</w:t>
      </w:r>
      <w:r w:rsidRPr="00A84D89">
        <w:rPr>
          <w:rFonts w:ascii="Times New Roman" w:hAnsi="Times New Roman"/>
          <w:sz w:val="24"/>
          <w:szCs w:val="24"/>
          <w:lang w:val="en-US"/>
        </w:rPr>
        <w:t>http</w:t>
      </w:r>
      <w:r w:rsidRPr="00A84D89">
        <w:rPr>
          <w:rFonts w:ascii="Times New Roman" w:hAnsi="Times New Roman"/>
          <w:sz w:val="24"/>
          <w:szCs w:val="24"/>
        </w:rPr>
        <w:t>://</w:t>
      </w:r>
      <w:proofErr w:type="spellStart"/>
      <w:r w:rsidRPr="00A84D8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A84D89">
        <w:rPr>
          <w:rFonts w:ascii="Times New Roman" w:hAnsi="Times New Roman"/>
          <w:sz w:val="24"/>
          <w:szCs w:val="24"/>
        </w:rPr>
        <w:t>.</w:t>
      </w:r>
      <w:proofErr w:type="spellStart"/>
      <w:r w:rsidRPr="00A84D8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A84D89">
        <w:rPr>
          <w:rFonts w:ascii="Times New Roman" w:hAnsi="Times New Roman"/>
          <w:sz w:val="24"/>
          <w:szCs w:val="24"/>
        </w:rPr>
        <w:t>.</w:t>
      </w:r>
      <w:proofErr w:type="spellStart"/>
      <w:r w:rsidRPr="00A84D8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84D89">
        <w:rPr>
          <w:rFonts w:ascii="Times New Roman" w:hAnsi="Times New Roman"/>
          <w:sz w:val="24"/>
          <w:szCs w:val="24"/>
        </w:rPr>
        <w:t>).</w:t>
      </w:r>
    </w:p>
    <w:p w:rsidR="00B95174" w:rsidRPr="00A84D89" w:rsidRDefault="00B95174" w:rsidP="00B951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84D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4D89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B95174" w:rsidRPr="00A84D89" w:rsidRDefault="00B95174" w:rsidP="00B9517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84D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вестник».</w:t>
      </w:r>
    </w:p>
    <w:p w:rsidR="00B95174" w:rsidRPr="00A84D89" w:rsidRDefault="00B95174" w:rsidP="00B9517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95174" w:rsidRPr="00A84D89" w:rsidRDefault="00B95174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A84D8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B95174" w:rsidRPr="00B95174" w:rsidRDefault="00B95174" w:rsidP="00B95174">
      <w:pPr>
        <w:spacing w:after="0"/>
        <w:rPr>
          <w:rFonts w:ascii="Times New Roman" w:hAnsi="Times New Roman"/>
          <w:sz w:val="28"/>
          <w:szCs w:val="28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iCs/>
          <w:sz w:val="24"/>
          <w:szCs w:val="24"/>
        </w:rPr>
      </w:pPr>
      <w:r w:rsidRPr="00A84D89">
        <w:rPr>
          <w:rFonts w:ascii="Times New Roman" w:hAnsi="Times New Roman"/>
          <w:iCs/>
          <w:sz w:val="24"/>
          <w:szCs w:val="24"/>
        </w:rPr>
        <w:t xml:space="preserve">УТВЕРЖДЕНО 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Cs/>
          <w:sz w:val="24"/>
          <w:szCs w:val="24"/>
        </w:rPr>
      </w:pPr>
      <w:r w:rsidRPr="00A84D89">
        <w:rPr>
          <w:rFonts w:ascii="Times New Roman" w:hAnsi="Times New Roman"/>
          <w:iCs/>
          <w:sz w:val="24"/>
          <w:szCs w:val="24"/>
        </w:rPr>
        <w:t xml:space="preserve">постановлением администрации </w:t>
      </w:r>
      <w:proofErr w:type="spellStart"/>
      <w:r w:rsidRPr="00A84D89">
        <w:rPr>
          <w:rFonts w:ascii="Times New Roman" w:hAnsi="Times New Roman"/>
          <w:iCs/>
          <w:sz w:val="24"/>
          <w:szCs w:val="24"/>
        </w:rPr>
        <w:t>Тумаковского</w:t>
      </w:r>
      <w:proofErr w:type="spellEnd"/>
      <w:r w:rsidRPr="00A84D89">
        <w:rPr>
          <w:rFonts w:ascii="Times New Roman" w:hAnsi="Times New Roman"/>
          <w:iCs/>
          <w:sz w:val="24"/>
          <w:szCs w:val="24"/>
        </w:rPr>
        <w:t xml:space="preserve"> сельсовета</w:t>
      </w:r>
    </w:p>
    <w:p w:rsidR="00B95174" w:rsidRPr="00A84D89" w:rsidRDefault="00B95174" w:rsidP="00B951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hAnsi="Times New Roman"/>
          <w:iCs/>
          <w:sz w:val="24"/>
          <w:szCs w:val="24"/>
        </w:rPr>
        <w:t>от 09.01.2023 № 01-пг</w:t>
      </w:r>
    </w:p>
    <w:p w:rsidR="00B95174" w:rsidRPr="00A84D89" w:rsidRDefault="00A84D89" w:rsidP="00A84D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95174" w:rsidRPr="00A84D89" w:rsidRDefault="00B95174" w:rsidP="00B95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D89">
        <w:rPr>
          <w:rFonts w:ascii="Times New Roman" w:hAnsi="Times New Roman"/>
          <w:b/>
          <w:sz w:val="24"/>
          <w:szCs w:val="24"/>
        </w:rPr>
        <w:t>Положение</w:t>
      </w:r>
    </w:p>
    <w:p w:rsidR="00B95174" w:rsidRPr="00A84D89" w:rsidRDefault="00B95174" w:rsidP="00B9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D89">
        <w:rPr>
          <w:rFonts w:ascii="Times New Roman" w:hAnsi="Times New Roman"/>
          <w:b/>
          <w:sz w:val="24"/>
          <w:szCs w:val="24"/>
        </w:rPr>
        <w:t>о порядке материального стимулирования деятельности добровольных пожарных муниципального образования «</w:t>
      </w:r>
      <w:proofErr w:type="spellStart"/>
      <w:r w:rsidRPr="00A84D89">
        <w:rPr>
          <w:rFonts w:ascii="Times New Roman" w:hAnsi="Times New Roman"/>
          <w:b/>
          <w:sz w:val="24"/>
          <w:szCs w:val="24"/>
        </w:rPr>
        <w:t>Тумаковский</w:t>
      </w:r>
      <w:proofErr w:type="spellEnd"/>
      <w:r w:rsidRPr="00A84D89">
        <w:rPr>
          <w:rFonts w:ascii="Times New Roman" w:hAnsi="Times New Roman"/>
          <w:b/>
          <w:sz w:val="24"/>
          <w:szCs w:val="24"/>
        </w:rPr>
        <w:t xml:space="preserve"> сельсовет» </w:t>
      </w:r>
      <w:proofErr w:type="spellStart"/>
      <w:r w:rsidRPr="00A84D89">
        <w:rPr>
          <w:rFonts w:ascii="Times New Roman" w:hAnsi="Times New Roman"/>
          <w:b/>
          <w:sz w:val="24"/>
          <w:szCs w:val="24"/>
        </w:rPr>
        <w:t>Ирбейского</w:t>
      </w:r>
      <w:proofErr w:type="spellEnd"/>
      <w:r w:rsidRPr="00A84D8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95174" w:rsidRPr="00A84D89" w:rsidRDefault="00B95174" w:rsidP="00B95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174" w:rsidRPr="00A84D89" w:rsidRDefault="00B95174" w:rsidP="00B95174">
      <w:pPr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hAnsi="Times New Roman"/>
          <w:sz w:val="24"/>
          <w:szCs w:val="24"/>
        </w:rPr>
        <w:t>Общие положения.</w:t>
      </w:r>
    </w:p>
    <w:p w:rsidR="00B95174" w:rsidRPr="00A84D89" w:rsidRDefault="00B95174" w:rsidP="00B9517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1.1. Настоящее Положение определяет порядок материального стимулирования деятельности добровольных пожарных, осуществляемого органами местного </w:t>
      </w:r>
      <w:r w:rsidRPr="00A84D89">
        <w:rPr>
          <w:rFonts w:ascii="Times New Roman" w:eastAsia="Calibri" w:hAnsi="Times New Roman"/>
          <w:sz w:val="24"/>
          <w:szCs w:val="24"/>
        </w:rPr>
        <w:lastRenderedPageBreak/>
        <w:t>самоуправления муниципального образования «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Тумаковский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сельсовет» в соответствии с </w:t>
      </w:r>
      <w:hyperlink r:id="rId9" w:history="1">
        <w:r w:rsidRPr="00A84D89">
          <w:rPr>
            <w:rFonts w:ascii="Times New Roman" w:eastAsia="Calibri" w:hAnsi="Times New Roman"/>
            <w:sz w:val="24"/>
            <w:szCs w:val="24"/>
          </w:rPr>
          <w:t>частью 3 статьи 16</w:t>
        </w:r>
      </w:hyperlink>
      <w:r w:rsidRPr="00A84D89">
        <w:rPr>
          <w:rFonts w:ascii="Times New Roman" w:eastAsia="Calibri" w:hAnsi="Times New Roman"/>
          <w:sz w:val="24"/>
          <w:szCs w:val="24"/>
        </w:rPr>
        <w:t xml:space="preserve"> Федерального закона от 06.05.2011 № 100-ФЗ "О добровольной пожарной охране" (далее - Положение).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1.2. 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 xml:space="preserve">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</w:t>
      </w:r>
      <w:hyperlink r:id="rId10" w:history="1">
        <w:r w:rsidRPr="00A84D8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A84D89">
        <w:rPr>
          <w:rFonts w:ascii="Times New Roman" w:eastAsia="Calibri" w:hAnsi="Times New Roman"/>
          <w:sz w:val="24"/>
          <w:szCs w:val="24"/>
        </w:rPr>
        <w:t xml:space="preserve"> от 06.05.2011 № 100-ФЗ "О добровольной пожарной охране", привлеченные администрацией 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сельсовета к участию в профилактике и (или) тушении пожаров, проведению аварийно-спасательных работ, спасению людей и имущества при пожарах и оказанию первой  помощи пострадавшим (далее - лица, имеющие право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 xml:space="preserve"> на получение материального стимулирования).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2. Основание и порядок материального стимулирования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деятельности добровольных пожарных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2.1. 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 xml:space="preserve">), заключенным между добровольным пожарным и администрацией 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сельсовета.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2.2. </w:t>
      </w:r>
      <w:hyperlink r:id="rId11" w:anchor="Par71" w:history="1">
        <w:r w:rsidRPr="00A84D89">
          <w:rPr>
            <w:rFonts w:ascii="Times New Roman" w:eastAsia="Calibri" w:hAnsi="Times New Roman"/>
            <w:sz w:val="24"/>
            <w:szCs w:val="24"/>
          </w:rPr>
          <w:t>Договор</w:t>
        </w:r>
      </w:hyperlink>
      <w:r w:rsidRPr="00A84D89">
        <w:rPr>
          <w:rFonts w:ascii="Times New Roman" w:eastAsia="Calibri" w:hAnsi="Times New Roman"/>
          <w:sz w:val="24"/>
          <w:szCs w:val="24"/>
        </w:rPr>
        <w:t xml:space="preserve"> заключается по форме, согласно приложению к настоящему Положению.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2.3. Порядок заключения, регистрации и хранения Договора определяется администрацией 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сельсовета.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2.4. Основанием для заключения Договора является распоряжение администрации 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сельсовета о привлечении добровольных пожарных по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2.5. Ежегодно в решении 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сельского Совета депутатов о бюджете на текущий год отдельной строкой предусматриваются средства на материальное стимулирование деятельности добровольных пожарных. 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2.6. Размер материального стимулирования добровольного пожарного, участвующего в профилактике пожаров, участвующего в тушении пожаров, проведении аварийно-спасательных работ, спасении людей и имущества при пожарах и оказании первой помощи пострадавшим определяется в Договоре.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2.7. Учет времени участия добровольного пожарного в деятельности, определяемой Договором, осуществляется уполномоченным лицом администрации 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сельсовета.</w:t>
      </w:r>
    </w:p>
    <w:p w:rsidR="00B95174" w:rsidRPr="00A84D89" w:rsidRDefault="00B95174" w:rsidP="00A84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2.8.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  <w:bookmarkStart w:id="2" w:name="Par63"/>
      <w:bookmarkEnd w:id="2"/>
    </w:p>
    <w:p w:rsidR="00B95174" w:rsidRPr="00A84D89" w:rsidRDefault="00B95174" w:rsidP="00B95174">
      <w:pPr>
        <w:autoSpaceDE w:val="0"/>
        <w:autoSpaceDN w:val="0"/>
        <w:adjustRightInd w:val="0"/>
        <w:spacing w:before="240"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Приложение 1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к Положению о порядке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материального стимулирования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деятельности добровольных пожарных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3" w:name="Par71"/>
      <w:bookmarkEnd w:id="3"/>
      <w:r w:rsidRPr="00A84D89">
        <w:rPr>
          <w:rFonts w:ascii="Times New Roman" w:eastAsia="Calibri" w:hAnsi="Times New Roman"/>
          <w:sz w:val="24"/>
          <w:szCs w:val="24"/>
        </w:rPr>
        <w:t>Договор  № ______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lastRenderedPageBreak/>
        <w:t>на выполнение работ по участию в профилактике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и (или) 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>тушении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 xml:space="preserve"> пожаров и проведении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аварийно-спасательных работ, спасению людей и имущества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при пожарах и оказанию первой помощи пострадавшим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A84D89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>умаково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"_____" _________ ____ г.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сельсовета, именуемый в дальнейшем "Заказчик", в лице _________________, действующего на основании Устава </w:t>
      </w:r>
      <w:proofErr w:type="spellStart"/>
      <w:r w:rsidRPr="00A84D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84D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A84D89">
        <w:rPr>
          <w:rFonts w:ascii="Times New Roman" w:eastAsia="Calibri" w:hAnsi="Times New Roman"/>
          <w:sz w:val="24"/>
          <w:szCs w:val="24"/>
        </w:rPr>
        <w:t>, с одной стороны, и _________________ паспортные данные: _________________, именуемый в дальнейшем "Исполнитель", в лице _________________, с другой стороны, заключили настоящий Договор о нижеследующем: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bookmarkStart w:id="4" w:name="Par81"/>
      <w:bookmarkEnd w:id="4"/>
      <w:r w:rsidRPr="00A84D89">
        <w:rPr>
          <w:rFonts w:ascii="Times New Roman" w:eastAsia="Calibri" w:hAnsi="Times New Roman"/>
          <w:sz w:val="24"/>
          <w:szCs w:val="24"/>
        </w:rPr>
        <w:t>Предмет договора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720" w:firstLine="540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bookmarkStart w:id="5" w:name="Par83"/>
      <w:bookmarkEnd w:id="5"/>
      <w:r w:rsidRPr="00A84D89">
        <w:rPr>
          <w:rFonts w:ascii="Times New Roman" w:eastAsia="Calibri" w:hAnsi="Times New Roman"/>
          <w:sz w:val="24"/>
          <w:szCs w:val="24"/>
        </w:rPr>
        <w:t>1.1. Заказчик поручает, а Исполнитель берет на себя выполнение следующих работ и оказание следующих услуг по профилактике и (или) тушению пожаров, а также аварийно-спасательных работ, спасению людей и имущества при пожарах и оказанию первой помощи пострадавшим: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1.1.1. Работы и услуги по профилактике пожаров в совокупности не более 180 часов в месяц: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- информирование граждан о запрете на разведение костров, проведение пожароопасных работ на определенных участках;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- патрулирование территории муниципального образования;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- проведение соответствующей разъяснительной работы с гражданами о мерах пожарной безопасности в быту и действиях при пожаре;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- распространения печатных материалов по профилактике пожаров: листовок, брошюр, памяток, буклетов;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1.1.2. Работы по тушению пожаров, а также аварийно-спасательные работы, работы по спасению людей и имущества при пожарах и оказанию первой помощи пострадавшим: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- тушение пожаров;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- спасение людей и имущества при пожарах;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- оказание первой помощи пострадавшим;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- проведение иных необходимых аварийно-спасательных работ.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1.2. Работы и услуги, указанные в </w:t>
      </w:r>
      <w:hyperlink r:id="rId12" w:anchor="Par83" w:history="1">
        <w:r w:rsidRPr="00A84D89">
          <w:rPr>
            <w:rFonts w:ascii="Times New Roman" w:eastAsia="Calibri" w:hAnsi="Times New Roman"/>
            <w:sz w:val="24"/>
            <w:szCs w:val="24"/>
          </w:rPr>
          <w:t>п. 1.1</w:t>
        </w:r>
      </w:hyperlink>
      <w:r w:rsidRPr="00A84D89">
        <w:rPr>
          <w:rFonts w:ascii="Times New Roman" w:eastAsia="Calibri" w:hAnsi="Times New Roman"/>
          <w:sz w:val="24"/>
          <w:szCs w:val="24"/>
        </w:rPr>
        <w:t xml:space="preserve"> настоящего Договора, Исполнитель обязуется выполнять в следующие сроки: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- в части профилактики пожаров в соответствии с графиком дежурства, согласованным с Заказчиком. 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 xml:space="preserve">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по мере их возникновения.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  <w:bookmarkStart w:id="6" w:name="Par103"/>
      <w:bookmarkEnd w:id="6"/>
      <w:r w:rsidRPr="00A84D89">
        <w:rPr>
          <w:rFonts w:ascii="Times New Roman" w:eastAsia="Calibri" w:hAnsi="Times New Roman"/>
          <w:sz w:val="24"/>
          <w:szCs w:val="24"/>
        </w:rPr>
        <w:t>2. Стоимость работ и порядок расчета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2.1. За выполненную согласно настоящему Договору работу по профилактике пожаров Заказчик выплачивает Исполнителю компенсацию из расчета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 xml:space="preserve"> ___ (__________) 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>рублей в час; работу по тушению пожаров, проведению аварийно-спасательных работ, спасению людей и имущества при пожарах и оказанию первой помощи пострадавшим из расчета _______ (_______) рублей в час.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2.2. Выплата компенсаций за выполненную работу осуществляется Заказчиком </w:t>
      </w:r>
      <w:r w:rsidRPr="00A84D89">
        <w:rPr>
          <w:rFonts w:ascii="Times New Roman" w:eastAsia="Calibri" w:hAnsi="Times New Roman"/>
          <w:sz w:val="24"/>
          <w:szCs w:val="24"/>
        </w:rPr>
        <w:lastRenderedPageBreak/>
        <w:t>путем перечисления на счет Исполнителя суммы компенсации не позднее чем через 30 дней с момента подписания акта выполненных работ Сторонами.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  <w:bookmarkStart w:id="7" w:name="Par108"/>
      <w:bookmarkEnd w:id="7"/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 Права и обязанности сторон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3.1. Заказчик обязан: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3.1.1. Предоставить Исполнителю необходимую информацию для проведения работ и услуг, указанных в </w:t>
      </w:r>
      <w:hyperlink r:id="rId13" w:anchor="Par83" w:history="1">
        <w:r w:rsidRPr="00A84D89">
          <w:rPr>
            <w:rFonts w:ascii="Times New Roman" w:eastAsia="Calibri" w:hAnsi="Times New Roman"/>
            <w:sz w:val="24"/>
            <w:szCs w:val="24"/>
          </w:rPr>
          <w:t>п. 1.1</w:t>
        </w:r>
      </w:hyperlink>
      <w:r w:rsidRPr="00A84D89">
        <w:rPr>
          <w:rFonts w:ascii="Times New Roman" w:eastAsia="Calibri" w:hAnsi="Times New Roman"/>
          <w:sz w:val="24"/>
          <w:szCs w:val="24"/>
        </w:rPr>
        <w:t xml:space="preserve"> настоящего Договора.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3.1.2. Своевременно информировать Исполнителя о месте проведения работ и оказания услуг.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3.1.3. Выплатить Исполнителю компенсацию в соответствии с условиями настоящего Договора.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3.2. Исполнитель обязан: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3.2.2. Приступить к выполнению работ и оказанию услуг в установленные настоящим Договором сроки.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3.2.3. Содержать в исправном состоянии используемое им снаряжение, пожарный инструмент, средства индивидуальной защиты, пожарное оборудование и транспортные средства.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3.2.4. Выполнять законные распоряжения Заказчика.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3.2.5. Выполнить предусмотренные </w:t>
      </w:r>
      <w:hyperlink r:id="rId14" w:anchor="Par83" w:history="1">
        <w:r w:rsidRPr="00A84D89">
          <w:rPr>
            <w:rFonts w:ascii="Times New Roman" w:eastAsia="Calibri" w:hAnsi="Times New Roman"/>
            <w:sz w:val="24"/>
            <w:szCs w:val="24"/>
          </w:rPr>
          <w:t>п. 1.1</w:t>
        </w:r>
      </w:hyperlink>
      <w:r w:rsidRPr="00A84D89">
        <w:rPr>
          <w:rFonts w:ascii="Times New Roman" w:eastAsia="Calibri" w:hAnsi="Times New Roman"/>
          <w:sz w:val="24"/>
          <w:szCs w:val="24"/>
        </w:rPr>
        <w:t xml:space="preserve"> настоящего Договора работы в сроки, предусмотренные настоящим Договором.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3.2.6. По требованию Заказчика сообщать о ходе выполнения работ.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  <w:bookmarkStart w:id="8" w:name="Par122"/>
      <w:bookmarkEnd w:id="8"/>
      <w:r w:rsidRPr="00A84D89">
        <w:rPr>
          <w:rFonts w:ascii="Times New Roman" w:eastAsia="Calibri" w:hAnsi="Times New Roman"/>
          <w:sz w:val="24"/>
          <w:szCs w:val="24"/>
        </w:rPr>
        <w:t>4. Ответственность сторон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  <w:bookmarkStart w:id="9" w:name="Par127"/>
      <w:bookmarkEnd w:id="9"/>
      <w:r w:rsidRPr="00A84D89">
        <w:rPr>
          <w:rFonts w:ascii="Times New Roman" w:eastAsia="Calibri" w:hAnsi="Times New Roman"/>
          <w:sz w:val="24"/>
          <w:szCs w:val="24"/>
        </w:rPr>
        <w:t>5. Порядок разрешения споров сторон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  <w:bookmarkStart w:id="10" w:name="Par131"/>
      <w:bookmarkEnd w:id="10"/>
      <w:r w:rsidRPr="00A84D89">
        <w:rPr>
          <w:rFonts w:ascii="Times New Roman" w:eastAsia="Calibri" w:hAnsi="Times New Roman"/>
          <w:sz w:val="24"/>
          <w:szCs w:val="24"/>
        </w:rPr>
        <w:t>6. Сроки действия договора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6.1. Настоящий Договор вступает в силу с момента его подписания сторонами и действует в течение одного года.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  <w:bookmarkStart w:id="11" w:name="Par136"/>
      <w:bookmarkEnd w:id="11"/>
      <w:r w:rsidRPr="00A84D89">
        <w:rPr>
          <w:rFonts w:ascii="Times New Roman" w:eastAsia="Calibri" w:hAnsi="Times New Roman"/>
          <w:sz w:val="24"/>
          <w:szCs w:val="24"/>
        </w:rPr>
        <w:t>7. Реквизиты и подписи сторон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706"/>
        <w:gridCol w:w="4932"/>
      </w:tblGrid>
      <w:tr w:rsidR="00B95174" w:rsidRPr="00A84D89" w:rsidTr="00B951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7.1. Заказчик: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Наименование 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____________________________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в лице: 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____________________________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адрес: 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_____________________________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телефон: ________, факс: 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эл. почта: 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банковские реквизиты: 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____________________________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____________________________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иная информация: 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7.2. Исполнитель: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Ф.И.О. 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адрес: ________________________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телефон: __________, факс: 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эл. почта: 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банковские реквизиты: 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место работы: 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адрес: ________________________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телефон _________, факс: 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эл. почта: _____________________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должность: ____________________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иная информация: ______________</w:t>
            </w:r>
          </w:p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</w:tc>
      </w:tr>
    </w:tbl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Подписи сторон: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От Заказчика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О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>т Исполнителя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________________                                                       __________________</w:t>
      </w:r>
    </w:p>
    <w:p w:rsidR="00B95174" w:rsidRPr="00A84D89" w:rsidRDefault="00B95174" w:rsidP="00A8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4"/>
          <w:szCs w:val="24"/>
        </w:rPr>
      </w:pPr>
      <w:bookmarkStart w:id="12" w:name="Par176"/>
      <w:bookmarkEnd w:id="12"/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</w:t>
      </w:r>
      <w:r w:rsidR="00A84D89">
        <w:rPr>
          <w:rFonts w:ascii="Times New Roman" w:eastAsia="Calibri" w:hAnsi="Times New Roman"/>
          <w:sz w:val="24"/>
          <w:szCs w:val="24"/>
        </w:rPr>
        <w:t xml:space="preserve">                              </w:t>
      </w:r>
      <w:r w:rsidRPr="00A84D89">
        <w:rPr>
          <w:rFonts w:ascii="Times New Roman" w:eastAsia="Calibri" w:hAnsi="Times New Roman"/>
          <w:sz w:val="24"/>
          <w:szCs w:val="24"/>
        </w:rPr>
        <w:t xml:space="preserve"> 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Приложение 1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к договору</w:t>
      </w:r>
    </w:p>
    <w:p w:rsidR="00B95174" w:rsidRDefault="00B95174" w:rsidP="00A84D8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от </w:t>
      </w:r>
      <w:r w:rsidR="00A84D89">
        <w:rPr>
          <w:rFonts w:ascii="Times New Roman" w:eastAsia="Calibri" w:hAnsi="Times New Roman"/>
          <w:sz w:val="24"/>
          <w:szCs w:val="24"/>
        </w:rPr>
        <w:t>"___" ________ 20___ г. № ___</w:t>
      </w:r>
    </w:p>
    <w:p w:rsidR="00A84D89" w:rsidRPr="00A84D89" w:rsidRDefault="00A84D89" w:rsidP="00A84D8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ТАБЕЛЬ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учета времени участия Исполнителя в профилактике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и (или) 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>тушении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 xml:space="preserve"> пожаров и проведении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аварийно-спасательных работ, </w:t>
      </w:r>
      <w:proofErr w:type="gramStart"/>
      <w:r w:rsidRPr="00A84D89">
        <w:rPr>
          <w:rFonts w:ascii="Times New Roman" w:eastAsia="Calibri" w:hAnsi="Times New Roman"/>
          <w:sz w:val="24"/>
          <w:szCs w:val="24"/>
        </w:rPr>
        <w:t>спасении</w:t>
      </w:r>
      <w:proofErr w:type="gramEnd"/>
      <w:r w:rsidRPr="00A84D89">
        <w:rPr>
          <w:rFonts w:ascii="Times New Roman" w:eastAsia="Calibri" w:hAnsi="Times New Roman"/>
          <w:sz w:val="24"/>
          <w:szCs w:val="24"/>
        </w:rPr>
        <w:t xml:space="preserve"> людей и имущества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при пожарах и оказании первой помощи пострадавшим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2145"/>
        <w:gridCol w:w="1361"/>
        <w:gridCol w:w="1587"/>
        <w:gridCol w:w="2475"/>
        <w:gridCol w:w="1361"/>
      </w:tblGrid>
      <w:tr w:rsidR="00B95174" w:rsidRPr="00A84D89" w:rsidTr="00B95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 xml:space="preserve">N </w:t>
            </w:r>
            <w:proofErr w:type="gramStart"/>
            <w:r w:rsidRPr="00A84D8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A84D89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Дата и время начала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Дата и время окончания работы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Фамилия, инициалы и подпись ответственного 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D89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B95174" w:rsidRPr="00A84D89" w:rsidTr="00B95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5174" w:rsidRPr="00A84D89" w:rsidTr="00B95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174" w:rsidRPr="00A84D89" w:rsidRDefault="00B95174" w:rsidP="00B9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Уполномоченное лицо органа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местного самоуправления              ___________ (Ф.И.О.)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(подпись)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"___" _________ 20___ г.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СОГЛАСЕН: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Исполнитель                          ___________ (Ф.И.О.)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                      (подпись)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"___" _________ 20___ г.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4"/>
          <w:szCs w:val="24"/>
        </w:rPr>
      </w:pPr>
      <w:bookmarkStart w:id="13" w:name="Par220"/>
      <w:bookmarkEnd w:id="13"/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lastRenderedPageBreak/>
        <w:t>Приложение 2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к договору</w:t>
      </w:r>
    </w:p>
    <w:p w:rsidR="00B95174" w:rsidRPr="00A84D89" w:rsidRDefault="00B95174" w:rsidP="00A84D8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от </w:t>
      </w:r>
      <w:r w:rsidR="00A84D89">
        <w:rPr>
          <w:rFonts w:ascii="Times New Roman" w:eastAsia="Calibri" w:hAnsi="Times New Roman"/>
          <w:sz w:val="24"/>
          <w:szCs w:val="24"/>
        </w:rPr>
        <w:t>"___" ________ 20___ г. № ___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АКТ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выполненных работ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с. </w:t>
      </w:r>
      <w:proofErr w:type="spellStart"/>
      <w:r w:rsidRPr="00A84D89">
        <w:rPr>
          <w:rFonts w:ascii="Times New Roman" w:eastAsia="Calibri" w:hAnsi="Times New Roman"/>
          <w:sz w:val="24"/>
          <w:szCs w:val="24"/>
        </w:rPr>
        <w:t>Тумаково</w:t>
      </w:r>
      <w:proofErr w:type="spellEnd"/>
      <w:r w:rsidRPr="00A84D8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[число, месяц, год]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[Наименование органа местного самоуправления], в лице [должность, Ф.И.О.], действующего на основании [вписать нужное], именуемое в дальнейшем Заказчик, с одной стороны, и гражданин [Ф.И.О., данные документа, удостоверяющего личность, адрес места регистрации], именуемый в дальнейшем Исполнитель, вместе именуемые Стороны, составили настоящий Акт о нижеследующем: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1. В соответствии с условиями договора от "___" ________ 20__ г. № ______ Исполнитель выполнил работы по участию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2. Общий объем времени участия Исполнителя в профилактике пожаров составил [значение] часов и (или) тушении пожаров и проведении аварийно-спасательных работ, спасении людей и имущества при пожарах и оказании первой помощи пострадавшим составил [значение] часов. С учетом положений договора ____ от "__" ________ 20__ г. общая сумма компенсации за выполненные работы составляет ___ рублей.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4. Настоящий Акт составлен в двух экземплярах, имеющих одинаковую юридическую силу, - по одному для каждой из сторон.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>5. Реквизиты и подписи Сторон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                Заказчик                                                       Исполнитель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            [вписать нужное]                                          [вписать нужное]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84D89">
        <w:rPr>
          <w:rFonts w:ascii="Times New Roman" w:eastAsia="Calibri" w:hAnsi="Times New Roman"/>
          <w:sz w:val="24"/>
          <w:szCs w:val="24"/>
        </w:rPr>
        <w:t xml:space="preserve">                  М.П.</w:t>
      </w: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A84D89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5174" w:rsidRPr="00871EDC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4D89" w:rsidRPr="00871EDC" w:rsidRDefault="00A84D89" w:rsidP="00A84D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71EDC">
        <w:rPr>
          <w:rFonts w:ascii="Times New Roman" w:hAnsi="Times New Roman"/>
          <w:b/>
          <w:bCs/>
          <w:sz w:val="24"/>
          <w:szCs w:val="24"/>
        </w:rPr>
        <w:t>АДМИНИСТРАЦИЯ  ТУМАКОВСКОГО СЕЛЬСОВЕТА</w:t>
      </w:r>
    </w:p>
    <w:p w:rsidR="00A84D89" w:rsidRPr="00871EDC" w:rsidRDefault="00A84D89" w:rsidP="00A84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DC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A84D89" w:rsidRPr="00871EDC" w:rsidRDefault="00A84D89" w:rsidP="00A84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D89" w:rsidRPr="00871EDC" w:rsidRDefault="00A84D89" w:rsidP="00A84D89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center"/>
        <w:rPr>
          <w:rFonts w:ascii="Times New Roman" w:hAnsi="Times New Roman"/>
          <w:b/>
          <w:sz w:val="24"/>
          <w:szCs w:val="24"/>
        </w:rPr>
      </w:pPr>
      <w:r w:rsidRPr="00871EDC">
        <w:rPr>
          <w:rFonts w:ascii="Times New Roman" w:hAnsi="Times New Roman"/>
          <w:b/>
          <w:sz w:val="24"/>
          <w:szCs w:val="24"/>
        </w:rPr>
        <w:t>ПОСТАНОВЛЕНИЕ</w:t>
      </w:r>
    </w:p>
    <w:p w:rsidR="00A84D89" w:rsidRPr="00871EDC" w:rsidRDefault="00A84D89" w:rsidP="00A84D89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95174" w:rsidRPr="00871EDC" w:rsidRDefault="00B95174" w:rsidP="00B95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871EDC" w:rsidRPr="00871EDC" w:rsidTr="00314545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09.01.2023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      №  02-пг</w:t>
            </w:r>
          </w:p>
        </w:tc>
      </w:tr>
    </w:tbl>
    <w:p w:rsidR="00871EDC" w:rsidRPr="00871EDC" w:rsidRDefault="00871EDC" w:rsidP="00871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EDC" w:rsidRPr="00871EDC" w:rsidRDefault="00871EDC" w:rsidP="00871E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EDC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сельсовета,</w:t>
      </w:r>
      <w:r w:rsidRPr="00871EDC">
        <w:rPr>
          <w:rFonts w:ascii="Times New Roman" w:hAnsi="Times New Roman"/>
          <w:i/>
          <w:sz w:val="24"/>
          <w:szCs w:val="24"/>
        </w:rPr>
        <w:t xml:space="preserve"> </w:t>
      </w:r>
      <w:r w:rsidRPr="00871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871EDC" w:rsidRPr="00871EDC" w:rsidRDefault="00871EDC" w:rsidP="00871E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1EDC">
        <w:rPr>
          <w:rFonts w:ascii="Times New Roman" w:hAnsi="Times New Roman"/>
          <w:sz w:val="24"/>
          <w:szCs w:val="24"/>
        </w:rPr>
        <w:lastRenderedPageBreak/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1ED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871EDC" w:rsidRPr="00871EDC" w:rsidRDefault="00871EDC" w:rsidP="00871EDC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1EDC">
        <w:rPr>
          <w:rFonts w:ascii="Times New Roman" w:hAnsi="Times New Roman"/>
          <w:sz w:val="24"/>
          <w:szCs w:val="24"/>
          <w:lang w:eastAsia="en-US"/>
        </w:rPr>
        <w:t xml:space="preserve">Внести </w:t>
      </w:r>
      <w:r w:rsidRPr="00871EDC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сельсовета,</w:t>
      </w:r>
      <w:r w:rsidRPr="00871EDC">
        <w:rPr>
          <w:rFonts w:ascii="Times New Roman" w:hAnsi="Times New Roman"/>
          <w:i/>
          <w:sz w:val="24"/>
          <w:szCs w:val="24"/>
        </w:rPr>
        <w:t xml:space="preserve"> </w:t>
      </w:r>
      <w:r w:rsidRPr="00871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Pr="00871EDC">
        <w:rPr>
          <w:rFonts w:ascii="Times New Roman" w:hAnsi="Times New Roman"/>
          <w:sz w:val="24"/>
          <w:szCs w:val="24"/>
          <w:lang w:eastAsia="en-US"/>
        </w:rPr>
        <w:t xml:space="preserve"> следующие изменения:</w:t>
      </w:r>
    </w:p>
    <w:p w:rsidR="00871EDC" w:rsidRPr="00871EDC" w:rsidRDefault="00871EDC" w:rsidP="00871ED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1EDC">
        <w:rPr>
          <w:rFonts w:ascii="Times New Roman" w:hAnsi="Times New Roman"/>
          <w:sz w:val="24"/>
          <w:szCs w:val="24"/>
          <w:lang w:eastAsia="en-US"/>
        </w:rPr>
        <w:t>1.1. абзац 3 подпункта 4.5.3. статьи 4 изложить в следующей редакции:</w:t>
      </w: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1EDC">
        <w:rPr>
          <w:rFonts w:ascii="Times New Roman" w:hAnsi="Times New Roman"/>
          <w:sz w:val="24"/>
          <w:szCs w:val="24"/>
          <w:lang w:eastAsia="en-US"/>
        </w:rPr>
        <w:t>«</w:t>
      </w:r>
      <w:r w:rsidRPr="00871EDC">
        <w:rPr>
          <w:rFonts w:ascii="Times New Roman" w:hAnsi="Times New Roman"/>
          <w:sz w:val="24"/>
          <w:szCs w:val="24"/>
        </w:rPr>
        <w:t>Размер минимальной заработной платы для работников организаций, учреждений установлен с 01 января 2023 года в размере 25988 рублей</w:t>
      </w:r>
      <w:proofErr w:type="gramStart"/>
      <w:r w:rsidRPr="00871EDC">
        <w:rPr>
          <w:rFonts w:ascii="Times New Roman" w:hAnsi="Times New Roman"/>
          <w:sz w:val="24"/>
          <w:szCs w:val="24"/>
        </w:rPr>
        <w:t>.».</w:t>
      </w:r>
      <w:proofErr w:type="gramEnd"/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(</w:t>
      </w:r>
      <w:r w:rsidRPr="00871EDC">
        <w:rPr>
          <w:rFonts w:ascii="Times New Roman" w:hAnsi="Times New Roman"/>
          <w:sz w:val="24"/>
          <w:szCs w:val="24"/>
          <w:lang w:val="en-US"/>
        </w:rPr>
        <w:t>http</w:t>
      </w:r>
      <w:r w:rsidRPr="00871EDC">
        <w:rPr>
          <w:rFonts w:ascii="Times New Roman" w:hAnsi="Times New Roman"/>
          <w:sz w:val="24"/>
          <w:szCs w:val="24"/>
        </w:rPr>
        <w:t>://</w:t>
      </w:r>
      <w:proofErr w:type="spellStart"/>
      <w:r w:rsidRPr="00871ED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871EDC">
        <w:rPr>
          <w:rFonts w:ascii="Times New Roman" w:hAnsi="Times New Roman"/>
          <w:sz w:val="24"/>
          <w:szCs w:val="24"/>
        </w:rPr>
        <w:t>.</w:t>
      </w:r>
      <w:proofErr w:type="spellStart"/>
      <w:r w:rsidRPr="00871ED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871EDC">
        <w:rPr>
          <w:rFonts w:ascii="Times New Roman" w:hAnsi="Times New Roman"/>
          <w:sz w:val="24"/>
          <w:szCs w:val="24"/>
        </w:rPr>
        <w:t>.</w:t>
      </w:r>
      <w:proofErr w:type="spellStart"/>
      <w:r w:rsidRPr="00871ED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871EDC">
        <w:rPr>
          <w:rFonts w:ascii="Times New Roman" w:hAnsi="Times New Roman"/>
          <w:sz w:val="24"/>
          <w:szCs w:val="24"/>
        </w:rPr>
        <w:t>).</w:t>
      </w: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71E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1EDC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871EDC" w:rsidRPr="00871EDC" w:rsidRDefault="00871EDC" w:rsidP="00871ED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вестник и применяется к правоотношениям, возникшим с 1 января 2023 года.</w:t>
      </w:r>
    </w:p>
    <w:p w:rsidR="00871EDC" w:rsidRPr="00871EDC" w:rsidRDefault="00871EDC" w:rsidP="00871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EDC" w:rsidRPr="00A84D89" w:rsidRDefault="00871EDC" w:rsidP="0087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A84D8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B95174" w:rsidRPr="00871EDC" w:rsidRDefault="00B95174" w:rsidP="00B95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174" w:rsidRPr="00871EDC" w:rsidRDefault="00B95174" w:rsidP="00B9517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71EDC" w:rsidRPr="00871EDC" w:rsidRDefault="00871EDC" w:rsidP="00871ED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71EDC">
        <w:rPr>
          <w:rFonts w:ascii="Times New Roman" w:hAnsi="Times New Roman"/>
          <w:b/>
          <w:bCs/>
          <w:sz w:val="24"/>
          <w:szCs w:val="24"/>
        </w:rPr>
        <w:t>АДМИНИСТРАЦИЯ  ТУМАКОВСКОГО СЕЛЬСОВЕТА</w:t>
      </w:r>
    </w:p>
    <w:p w:rsidR="00871EDC" w:rsidRPr="00871EDC" w:rsidRDefault="00871EDC" w:rsidP="0087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DC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871EDC" w:rsidRPr="00871EDC" w:rsidRDefault="00871EDC" w:rsidP="0087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EDC" w:rsidRPr="00871EDC" w:rsidRDefault="00871EDC" w:rsidP="00871ED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center"/>
        <w:rPr>
          <w:rFonts w:ascii="Times New Roman" w:hAnsi="Times New Roman"/>
          <w:b/>
          <w:sz w:val="24"/>
          <w:szCs w:val="24"/>
        </w:rPr>
      </w:pPr>
      <w:r w:rsidRPr="00871EDC">
        <w:rPr>
          <w:rFonts w:ascii="Times New Roman" w:hAnsi="Times New Roman"/>
          <w:b/>
          <w:sz w:val="24"/>
          <w:szCs w:val="24"/>
        </w:rPr>
        <w:t>ПОСТАНОВЛЕНИЕ</w:t>
      </w:r>
    </w:p>
    <w:p w:rsidR="00B95174" w:rsidRPr="00871EDC" w:rsidRDefault="00B95174" w:rsidP="00B9517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871EDC" w:rsidRPr="00871EDC" w:rsidTr="00314545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EDC">
              <w:rPr>
                <w:rFonts w:ascii="Times New Roman" w:hAnsi="Times New Roman"/>
                <w:sz w:val="24"/>
                <w:szCs w:val="24"/>
              </w:rPr>
              <w:t xml:space="preserve">    № 03-пг</w:t>
            </w:r>
          </w:p>
        </w:tc>
      </w:tr>
    </w:tbl>
    <w:p w:rsidR="00871EDC" w:rsidRPr="00871EDC" w:rsidRDefault="00871EDC" w:rsidP="00871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EDC" w:rsidRPr="00871EDC" w:rsidRDefault="00871EDC" w:rsidP="00871EDC">
      <w:pPr>
        <w:widowControl w:val="0"/>
        <w:spacing w:after="287" w:line="305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871EDC">
        <w:rPr>
          <w:rFonts w:ascii="Times New Roman" w:hAnsi="Times New Roman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871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сельсовета.</w:t>
      </w:r>
    </w:p>
    <w:p w:rsidR="00871EDC" w:rsidRPr="00871EDC" w:rsidRDefault="00871EDC" w:rsidP="00871E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71EDC">
        <w:rPr>
          <w:rFonts w:ascii="Times New Roman" w:hAnsi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871EDC">
        <w:rPr>
          <w:rFonts w:ascii="Times New Roman" w:hAnsi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1ED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района Красноярского края, решением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сельсовета», ПОСТАНОВЛЯЮ:</w:t>
      </w: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 xml:space="preserve">1. Утвердить перечень главных администраторов доходов бюджета сельского поселения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согласно приложению.</w:t>
      </w: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71EDC">
        <w:rPr>
          <w:rFonts w:ascii="Times New Roman" w:hAnsi="Times New Roman"/>
          <w:sz w:val="24"/>
          <w:szCs w:val="24"/>
        </w:rPr>
        <w:t xml:space="preserve">Установить, что 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бюджетов до внесения </w:t>
      </w:r>
      <w:r w:rsidRPr="00871EDC">
        <w:rPr>
          <w:rFonts w:ascii="Times New Roman" w:hAnsi="Times New Roman"/>
          <w:sz w:val="24"/>
          <w:szCs w:val="24"/>
        </w:rPr>
        <w:lastRenderedPageBreak/>
        <w:t>соответствующих изменений в перечень главных администраторов доходов бюджета сельского поселения закрепление видов (подвидов) доходов бюджета за главными администраторами доходов бюджета сельского поселения, являющимися органами государственной власти (государственными органами) Красноярского края, осуществляется</w:t>
      </w:r>
      <w:proofErr w:type="gramEnd"/>
      <w:r w:rsidRPr="00871EDC">
        <w:rPr>
          <w:rFonts w:ascii="Times New Roman" w:hAnsi="Times New Roman"/>
          <w:sz w:val="24"/>
          <w:szCs w:val="24"/>
        </w:rPr>
        <w:t xml:space="preserve"> правовыми актами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1ED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района Красноярского края. </w:t>
      </w: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>3. Опубликовать постановление в информационном бюллетене «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(</w:t>
      </w:r>
      <w:r w:rsidRPr="00871EDC">
        <w:rPr>
          <w:rFonts w:ascii="Times New Roman" w:hAnsi="Times New Roman"/>
          <w:sz w:val="24"/>
          <w:szCs w:val="24"/>
          <w:lang w:val="en-US"/>
        </w:rPr>
        <w:t>http</w:t>
      </w:r>
      <w:r w:rsidRPr="00871EDC">
        <w:rPr>
          <w:rFonts w:ascii="Times New Roman" w:hAnsi="Times New Roman"/>
          <w:sz w:val="24"/>
          <w:szCs w:val="24"/>
        </w:rPr>
        <w:t>://</w:t>
      </w:r>
      <w:proofErr w:type="spellStart"/>
      <w:r w:rsidRPr="00871ED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871EDC">
        <w:rPr>
          <w:rFonts w:ascii="Times New Roman" w:hAnsi="Times New Roman"/>
          <w:sz w:val="24"/>
          <w:szCs w:val="24"/>
        </w:rPr>
        <w:t>.</w:t>
      </w:r>
      <w:proofErr w:type="spellStart"/>
      <w:r w:rsidRPr="00871ED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871EDC">
        <w:rPr>
          <w:rFonts w:ascii="Times New Roman" w:hAnsi="Times New Roman"/>
          <w:sz w:val="24"/>
          <w:szCs w:val="24"/>
        </w:rPr>
        <w:t>.</w:t>
      </w:r>
      <w:proofErr w:type="spellStart"/>
      <w:r w:rsidRPr="00871ED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871EDC">
        <w:rPr>
          <w:rFonts w:ascii="Times New Roman" w:hAnsi="Times New Roman"/>
          <w:sz w:val="24"/>
          <w:szCs w:val="24"/>
        </w:rPr>
        <w:t>).</w:t>
      </w: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71E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1EDC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Попову Т.А., главного бухгалтера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сельсовета.</w:t>
      </w: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>5.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вестник», и применяется к правоотношениям, возникающим при составлении и исполнении местного бюджета, начиная с бюджета на 2023 год и плановый период 2024-2025 годов.</w:t>
      </w:r>
    </w:p>
    <w:p w:rsidR="00871EDC" w:rsidRDefault="00871EDC" w:rsidP="0087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EDC" w:rsidRPr="00A84D89" w:rsidRDefault="00871EDC" w:rsidP="0087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D8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A84D8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A84D89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871EDC" w:rsidRPr="00871EDC" w:rsidRDefault="00871EDC" w:rsidP="0087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D89" w:rsidRPr="00871EDC" w:rsidRDefault="00A84D89" w:rsidP="008146FD">
      <w:pPr>
        <w:rPr>
          <w:rFonts w:ascii="Times New Roman" w:hAnsi="Times New Roman"/>
          <w:sz w:val="24"/>
          <w:szCs w:val="24"/>
        </w:rPr>
        <w:sectPr w:rsidR="00A84D89" w:rsidRPr="00871EDC" w:rsidSect="00814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39" w:type="dxa"/>
        <w:tblInd w:w="93" w:type="dxa"/>
        <w:tblLook w:val="04A0" w:firstRow="1" w:lastRow="0" w:firstColumn="1" w:lastColumn="0" w:noHBand="0" w:noVBand="1"/>
      </w:tblPr>
      <w:tblGrid>
        <w:gridCol w:w="913"/>
        <w:gridCol w:w="1106"/>
        <w:gridCol w:w="2860"/>
        <w:gridCol w:w="9560"/>
      </w:tblGrid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ind w:left="4374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Приложение 1  </w:t>
            </w:r>
          </w:p>
          <w:p w:rsidR="00871EDC" w:rsidRPr="00871EDC" w:rsidRDefault="00871EDC" w:rsidP="00871EDC">
            <w:pPr>
              <w:spacing w:after="0" w:line="240" w:lineRule="auto"/>
              <w:ind w:left="4374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ind w:left="43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871ED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ind w:left="4374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от 09.01.2023 № 03-пг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 w:rsidRPr="00871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87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4" w:name="_GoBack"/>
            <w:r w:rsidRPr="00871ED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bookmarkEnd w:id="14"/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871EDC" w:rsidRPr="00871EDC" w:rsidTr="00871EDC">
        <w:trPr>
          <w:trHeight w:val="15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1EDC" w:rsidRPr="00871EDC" w:rsidTr="00871EDC">
        <w:trPr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71EDC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1EDC" w:rsidRPr="00871EDC" w:rsidTr="00871EDC">
        <w:trPr>
          <w:trHeight w:val="15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1EDC" w:rsidRPr="00871EDC" w:rsidTr="00871EDC">
        <w:trPr>
          <w:trHeight w:val="15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</w:t>
            </w:r>
          </w:p>
        </w:tc>
      </w:tr>
      <w:tr w:rsidR="00871EDC" w:rsidRPr="00871EDC" w:rsidTr="00871EDC">
        <w:trPr>
          <w:trHeight w:val="9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71EDC" w:rsidRPr="00871EDC" w:rsidTr="00871EDC">
        <w:trPr>
          <w:trHeight w:val="15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71EDC" w:rsidRPr="00871EDC" w:rsidTr="00871EDC">
        <w:trPr>
          <w:trHeight w:val="12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71EDC" w:rsidRPr="00871EDC" w:rsidTr="00871EDC">
        <w:trPr>
          <w:trHeight w:val="15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71EDC" w:rsidRPr="00871EDC" w:rsidTr="00871EDC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1 05 03 010 01 0000 110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1 05 03 010 01 1000 110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1 05 03 010 01 2100 110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1 06 01 030 10 0000 110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71EDC" w:rsidRPr="00871EDC" w:rsidTr="00871EDC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1 06 01 030 10 1000 110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71EDC" w:rsidRPr="00871EDC" w:rsidTr="00871EDC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1 06 01 030 10 2100 110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1 06 06 033 10 0000 110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71EDC" w:rsidRPr="00871EDC" w:rsidTr="00871EDC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1 06 06 033 10 1000 110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1 06 06 033 10 2100 110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1 06 06 043 10 0000 110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71EDC" w:rsidRPr="00871EDC" w:rsidTr="00871EDC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1 06 06 043 10 1000 110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1 06 06 043 10 2100 110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1 09 04 053 10 2100 110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871EDC" w:rsidRPr="00871EDC" w:rsidTr="00871EDC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71EDC" w:rsidRPr="00871EDC" w:rsidTr="00871EDC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 </w:t>
            </w:r>
            <w:proofErr w:type="spellStart"/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Ирбейского</w:t>
            </w:r>
            <w:proofErr w:type="spellEnd"/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71EDC" w:rsidRPr="00871EDC" w:rsidTr="00871EDC">
        <w:trPr>
          <w:trHeight w:val="9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1EDC" w:rsidRPr="00871EDC" w:rsidTr="00871EDC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Прочие поступления государственной пошлины</w:t>
            </w:r>
          </w:p>
        </w:tc>
      </w:tr>
      <w:tr w:rsidR="00871EDC" w:rsidRPr="00871EDC" w:rsidTr="00871EDC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1EDC" w:rsidRPr="00871EDC" w:rsidTr="00871EDC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1EDC" w:rsidRPr="00871EDC" w:rsidTr="00871EDC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1EDC" w:rsidRPr="00871EDC" w:rsidTr="00871EDC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EDC">
              <w:rPr>
                <w:rFonts w:ascii="Times New Roman" w:hAnsi="Times New Roman"/>
                <w:sz w:val="24"/>
                <w:szCs w:val="24"/>
              </w:rPr>
              <w:t>за нарушение муниципальных правовых актов</w:t>
            </w:r>
          </w:p>
        </w:tc>
      </w:tr>
      <w:tr w:rsidR="00871EDC" w:rsidRPr="00871EDC" w:rsidTr="00871EDC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1EDC">
              <w:rPr>
                <w:rFonts w:ascii="Times New Roman" w:hAnsi="Times New Roman"/>
                <w:sz w:val="24"/>
                <w:szCs w:val="24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71EDC" w:rsidRPr="00871EDC" w:rsidTr="00871EDC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871EDC" w:rsidRPr="00871EDC" w:rsidTr="00871EDC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71EDC" w:rsidRPr="00871EDC" w:rsidTr="00871EDC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71EDC" w:rsidRPr="00871EDC" w:rsidTr="00871EDC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Средства  самообложения граждан, зачисляемые в бюджеты сельских поселений</w:t>
            </w:r>
          </w:p>
        </w:tc>
      </w:tr>
      <w:tr w:rsidR="00871EDC" w:rsidRPr="00871EDC" w:rsidTr="00871EDC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871EDC" w:rsidRPr="00871EDC" w:rsidTr="00871EDC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871EDC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871EDC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</w:tr>
      <w:tr w:rsidR="00871EDC" w:rsidRPr="00871EDC" w:rsidTr="00871EDC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871EDC" w:rsidRPr="00871EDC" w:rsidTr="00871EDC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71EDC" w:rsidRPr="00871EDC" w:rsidTr="00871EDC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71EDC" w:rsidRPr="00871EDC" w:rsidTr="00871EDC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871EDC" w:rsidRPr="00871EDC" w:rsidTr="00871EDC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2 02 49999 10 7412 150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871EDC" w:rsidRPr="00871EDC" w:rsidTr="00871EDC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871EDC" w:rsidRPr="00871EDC" w:rsidTr="00871EDC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71EDC" w:rsidRPr="00871EDC" w:rsidTr="00871EDC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71EDC" w:rsidRPr="00871EDC" w:rsidTr="00871EDC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2 02 49 999 10 7745 150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871EDC" w:rsidRPr="00871EDC" w:rsidTr="00871ED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2 02 49 999 10 7388 150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871EDC" w:rsidRPr="00871EDC" w:rsidTr="00871EDC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Финансовое управление администрации  </w:t>
            </w:r>
            <w:proofErr w:type="spellStart"/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>Ирбейского</w:t>
            </w:r>
            <w:proofErr w:type="spellEnd"/>
            <w:r w:rsidRPr="00871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71EDC" w:rsidRPr="00871EDC" w:rsidTr="00871EDC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доходы поселений</w:t>
            </w:r>
          </w:p>
        </w:tc>
      </w:tr>
      <w:tr w:rsidR="00871EDC" w:rsidRPr="00871EDC" w:rsidTr="00871EDC">
        <w:trPr>
          <w:trHeight w:val="12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1EDC" w:rsidRPr="00871EDC" w:rsidTr="00871EDC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DC" w:rsidRPr="00871EDC" w:rsidRDefault="00871EDC" w:rsidP="0087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 сельских поселений) для осуществления  взыскания</w:t>
            </w:r>
          </w:p>
        </w:tc>
      </w:tr>
    </w:tbl>
    <w:p w:rsidR="008146FD" w:rsidRPr="00D3405C" w:rsidRDefault="008146FD" w:rsidP="008146FD">
      <w:pPr>
        <w:rPr>
          <w:rFonts w:ascii="Times New Roman" w:hAnsi="Times New Roman"/>
          <w:sz w:val="24"/>
          <w:szCs w:val="24"/>
        </w:rPr>
        <w:sectPr w:rsidR="008146FD" w:rsidRPr="00D3405C" w:rsidSect="008146FD">
          <w:headerReference w:type="default" r:id="rId1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405C" w:rsidRPr="00871EDC" w:rsidRDefault="00D3405C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71EDC">
        <w:rPr>
          <w:rFonts w:ascii="Times New Roman" w:hAnsi="Times New Roman"/>
          <w:b/>
          <w:bCs/>
          <w:sz w:val="24"/>
          <w:szCs w:val="24"/>
        </w:rPr>
        <w:lastRenderedPageBreak/>
        <w:t>АДМИНИСТРАЦИЯ  ТУМАКОВСКОГО СЕЛЬСОВЕТА</w:t>
      </w:r>
    </w:p>
    <w:p w:rsidR="00D3405C" w:rsidRPr="00871EDC" w:rsidRDefault="00D3405C" w:rsidP="00D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DC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D3405C" w:rsidRPr="00871EDC" w:rsidRDefault="00D3405C" w:rsidP="00D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80B" w:rsidRPr="00871EDC" w:rsidRDefault="00D3405C" w:rsidP="00D3405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center"/>
        <w:rPr>
          <w:rFonts w:ascii="Times New Roman" w:hAnsi="Times New Roman"/>
          <w:b/>
          <w:sz w:val="24"/>
          <w:szCs w:val="24"/>
        </w:rPr>
      </w:pPr>
      <w:r w:rsidRPr="00871EDC">
        <w:rPr>
          <w:rFonts w:ascii="Times New Roman" w:hAnsi="Times New Roman"/>
          <w:b/>
          <w:sz w:val="24"/>
          <w:szCs w:val="24"/>
        </w:rPr>
        <w:t>ПОСТАНОВЛЕНИЕ</w:t>
      </w:r>
    </w:p>
    <w:p w:rsidR="00D3405C" w:rsidRPr="00871EDC" w:rsidRDefault="00D3405C" w:rsidP="00D3405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871EDC" w:rsidRPr="00871EDC" w:rsidTr="00314545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09.01.2023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EDC" w:rsidRPr="00871EDC" w:rsidRDefault="00871EDC" w:rsidP="0087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71EDC">
              <w:rPr>
                <w:rFonts w:ascii="Times New Roman" w:hAnsi="Times New Roman"/>
                <w:sz w:val="24"/>
                <w:szCs w:val="24"/>
              </w:rPr>
              <w:t xml:space="preserve">  №  04-пг</w:t>
            </w:r>
          </w:p>
        </w:tc>
      </w:tr>
    </w:tbl>
    <w:p w:rsidR="00871EDC" w:rsidRPr="00871EDC" w:rsidRDefault="00871EDC" w:rsidP="0087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1EDC" w:rsidRPr="00871EDC" w:rsidRDefault="00871EDC" w:rsidP="0087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71EDC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871ED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  <w:lang w:eastAsia="ar-SA"/>
        </w:rPr>
        <w:t xml:space="preserve"> сельсовета от 23.07.2021 № 47-пг «Об утверждении Порядка проведения мероприятий по проверке использования по назначению и выявлению неиспользуемого муниципального имущества сельского поселения </w:t>
      </w:r>
      <w:proofErr w:type="spellStart"/>
      <w:r w:rsidRPr="00871EDC">
        <w:rPr>
          <w:rFonts w:ascii="Times New Roman" w:hAnsi="Times New Roman"/>
          <w:sz w:val="24"/>
          <w:szCs w:val="24"/>
          <w:lang w:eastAsia="ar-SA"/>
        </w:rPr>
        <w:t>Тумаковский</w:t>
      </w:r>
      <w:proofErr w:type="spellEnd"/>
      <w:r w:rsidRPr="00871EDC">
        <w:rPr>
          <w:rFonts w:ascii="Times New Roman" w:hAnsi="Times New Roman"/>
          <w:sz w:val="24"/>
          <w:szCs w:val="24"/>
          <w:lang w:eastAsia="ar-SA"/>
        </w:rPr>
        <w:t xml:space="preserve"> сельсовет,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предприятиями»</w:t>
      </w:r>
    </w:p>
    <w:p w:rsidR="00871EDC" w:rsidRPr="00871EDC" w:rsidRDefault="00871EDC" w:rsidP="0087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EDC" w:rsidRPr="00871EDC" w:rsidRDefault="00871EDC" w:rsidP="00871EDC">
      <w:pPr>
        <w:tabs>
          <w:tab w:val="left" w:pos="14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Pr="00871EDC">
        <w:rPr>
          <w:rFonts w:ascii="Times New Roman" w:hAnsi="Times New Roman"/>
          <w:sz w:val="24"/>
          <w:szCs w:val="24"/>
        </w:rPr>
        <w:t xml:space="preserve">статьями 6, 24 Устава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1ED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871EDC" w:rsidRPr="00871EDC" w:rsidRDefault="00871EDC" w:rsidP="00871EDC">
      <w:pPr>
        <w:tabs>
          <w:tab w:val="left" w:pos="14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1EDC">
        <w:rPr>
          <w:rFonts w:ascii="Times New Roman" w:hAnsi="Times New Roman"/>
          <w:sz w:val="24"/>
          <w:szCs w:val="24"/>
          <w:lang w:eastAsia="ar-SA"/>
        </w:rPr>
        <w:t xml:space="preserve">1. Внести в постановление администрации </w:t>
      </w:r>
      <w:proofErr w:type="spellStart"/>
      <w:r w:rsidRPr="00871ED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  <w:lang w:eastAsia="ar-SA"/>
        </w:rPr>
        <w:t xml:space="preserve"> сельсовета от 23.07.2021 № 47-пг «Об утверждении Порядка проведения мероприятий по проверке использования по назначению и выявлению неиспользуемого муниципального имущества сельского поселения </w:t>
      </w:r>
      <w:proofErr w:type="spellStart"/>
      <w:r w:rsidRPr="00871EDC">
        <w:rPr>
          <w:rFonts w:ascii="Times New Roman" w:hAnsi="Times New Roman"/>
          <w:sz w:val="24"/>
          <w:szCs w:val="24"/>
          <w:lang w:eastAsia="ar-SA"/>
        </w:rPr>
        <w:t>Тумаковский</w:t>
      </w:r>
      <w:proofErr w:type="spellEnd"/>
      <w:r w:rsidRPr="00871EDC">
        <w:rPr>
          <w:rFonts w:ascii="Times New Roman" w:hAnsi="Times New Roman"/>
          <w:sz w:val="24"/>
          <w:szCs w:val="24"/>
          <w:lang w:eastAsia="ar-SA"/>
        </w:rPr>
        <w:t xml:space="preserve"> сельсовет,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предприятиями» следующие изменения:</w:t>
      </w:r>
    </w:p>
    <w:p w:rsidR="00871EDC" w:rsidRPr="00871EDC" w:rsidRDefault="00871EDC" w:rsidP="00871EDC">
      <w:pPr>
        <w:tabs>
          <w:tab w:val="left" w:pos="14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1EDC">
        <w:rPr>
          <w:rFonts w:ascii="Times New Roman" w:hAnsi="Times New Roman"/>
          <w:sz w:val="24"/>
          <w:szCs w:val="24"/>
          <w:lang w:eastAsia="ar-SA"/>
        </w:rPr>
        <w:t>1.1. пункт 2.10. Порядка изложить в следующей редакции:</w:t>
      </w:r>
    </w:p>
    <w:p w:rsidR="00871EDC" w:rsidRPr="00871EDC" w:rsidRDefault="00871EDC" w:rsidP="00871ED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  <w:lang w:eastAsia="ar-SA"/>
        </w:rPr>
        <w:t xml:space="preserve">«2.10. В случае непринятия хозяйствующим субъектом мер по устранению нарушений, изложенных в акте, </w:t>
      </w:r>
      <w:r w:rsidRPr="00871EDC">
        <w:rPr>
          <w:rFonts w:ascii="Times New Roman" w:hAnsi="Times New Roman"/>
          <w:sz w:val="24"/>
          <w:szCs w:val="24"/>
        </w:rPr>
        <w:t>должностными лицами Администрации сельсовета проводится проверка выполнения предписания в течение десяти рабочих дней с момента истечения срока, указанного в предписании</w:t>
      </w:r>
      <w:proofErr w:type="gramStart"/>
      <w:r w:rsidRPr="00871EDC">
        <w:rPr>
          <w:rFonts w:ascii="Times New Roman" w:hAnsi="Times New Roman"/>
          <w:sz w:val="24"/>
          <w:szCs w:val="24"/>
        </w:rPr>
        <w:t>.»;</w:t>
      </w:r>
    </w:p>
    <w:p w:rsidR="00871EDC" w:rsidRPr="00871EDC" w:rsidRDefault="00871EDC" w:rsidP="00871EDC">
      <w:pPr>
        <w:tabs>
          <w:tab w:val="left" w:pos="14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End"/>
      <w:r w:rsidRPr="00871EDC">
        <w:rPr>
          <w:rFonts w:ascii="Times New Roman" w:hAnsi="Times New Roman"/>
          <w:sz w:val="24"/>
          <w:szCs w:val="24"/>
          <w:lang w:eastAsia="ar-SA"/>
        </w:rPr>
        <w:t>1.2. дополнить статью 2 Порядка пунктами 2.11. и 2.12. следующего содержания:</w:t>
      </w:r>
    </w:p>
    <w:p w:rsidR="00871EDC" w:rsidRPr="00871EDC" w:rsidRDefault="00871EDC" w:rsidP="00871E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  <w:lang w:eastAsia="ar-SA"/>
        </w:rPr>
        <w:t>«</w:t>
      </w:r>
      <w:r w:rsidRPr="00871EDC">
        <w:rPr>
          <w:rFonts w:ascii="Times New Roman" w:hAnsi="Times New Roman"/>
          <w:sz w:val="24"/>
          <w:szCs w:val="24"/>
        </w:rPr>
        <w:t xml:space="preserve">2.11.  </w:t>
      </w:r>
      <w:proofErr w:type="gramStart"/>
      <w:r w:rsidRPr="00871EDC">
        <w:rPr>
          <w:rFonts w:ascii="Times New Roman" w:hAnsi="Times New Roman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предписания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законодательством.</w:t>
      </w:r>
      <w:proofErr w:type="gramEnd"/>
    </w:p>
    <w:p w:rsidR="00871EDC" w:rsidRPr="00871EDC" w:rsidRDefault="00871EDC" w:rsidP="00871E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 xml:space="preserve">2.12. Муниципальные служащие 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имущества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871EDC">
        <w:rPr>
          <w:rFonts w:ascii="Times New Roman" w:hAnsi="Times New Roman"/>
          <w:sz w:val="24"/>
          <w:szCs w:val="24"/>
        </w:rPr>
        <w:t>.».</w:t>
      </w:r>
      <w:proofErr w:type="gramEnd"/>
    </w:p>
    <w:p w:rsidR="00871EDC" w:rsidRPr="00871EDC" w:rsidRDefault="00871EDC" w:rsidP="00871EDC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сельсовета (</w:t>
      </w:r>
      <w:r w:rsidRPr="00871EDC">
        <w:rPr>
          <w:rFonts w:ascii="Times New Roman" w:hAnsi="Times New Roman"/>
          <w:sz w:val="24"/>
          <w:szCs w:val="24"/>
          <w:lang w:val="en-US"/>
        </w:rPr>
        <w:t>http</w:t>
      </w:r>
      <w:r w:rsidRPr="00871EDC">
        <w:rPr>
          <w:rFonts w:ascii="Times New Roman" w:hAnsi="Times New Roman"/>
          <w:sz w:val="24"/>
          <w:szCs w:val="24"/>
        </w:rPr>
        <w:t>://</w:t>
      </w:r>
      <w:proofErr w:type="spellStart"/>
      <w:r w:rsidRPr="00871ED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871EDC">
        <w:rPr>
          <w:rFonts w:ascii="Times New Roman" w:hAnsi="Times New Roman"/>
          <w:sz w:val="24"/>
          <w:szCs w:val="24"/>
        </w:rPr>
        <w:t>.</w:t>
      </w:r>
      <w:proofErr w:type="spellStart"/>
      <w:r w:rsidRPr="00871ED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71EDC">
        <w:rPr>
          <w:rFonts w:ascii="Times New Roman" w:hAnsi="Times New Roman"/>
          <w:sz w:val="24"/>
          <w:szCs w:val="24"/>
        </w:rPr>
        <w:t>).</w:t>
      </w:r>
    </w:p>
    <w:p w:rsidR="00871EDC" w:rsidRPr="00871EDC" w:rsidRDefault="00871EDC" w:rsidP="00871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71E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1E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871EDC" w:rsidRPr="00871EDC" w:rsidRDefault="00871EDC" w:rsidP="00871ED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71ED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1EDC">
        <w:rPr>
          <w:rFonts w:ascii="Times New Roman" w:hAnsi="Times New Roman"/>
          <w:sz w:val="24"/>
          <w:szCs w:val="24"/>
        </w:rPr>
        <w:t xml:space="preserve"> вестник». </w:t>
      </w:r>
    </w:p>
    <w:p w:rsidR="00871EDC" w:rsidRPr="00871EDC" w:rsidRDefault="00871EDC" w:rsidP="00871ED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EDC">
        <w:rPr>
          <w:rFonts w:ascii="Times New Roman" w:hAnsi="Times New Roman"/>
          <w:sz w:val="24"/>
          <w:szCs w:val="24"/>
          <w:lang w:eastAsia="ar-SA"/>
        </w:rPr>
        <w:tab/>
      </w:r>
      <w:r w:rsidRPr="00871EDC">
        <w:rPr>
          <w:rFonts w:ascii="Times New Roman" w:hAnsi="Times New Roman"/>
          <w:sz w:val="24"/>
          <w:szCs w:val="24"/>
        </w:rPr>
        <w:t xml:space="preserve"> </w:t>
      </w:r>
    </w:p>
    <w:p w:rsidR="00D3405C" w:rsidRDefault="00D3405C" w:rsidP="0087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/>
          <w:sz w:val="24"/>
          <w:szCs w:val="24"/>
        </w:rPr>
        <w:t>Криштоп</w:t>
      </w:r>
      <w:proofErr w:type="spellEnd"/>
      <w:r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D3405C" w:rsidRPr="000D680B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D680B" w:rsidRPr="000A04D9" w:rsidTr="008146FD">
        <w:tc>
          <w:tcPr>
            <w:tcW w:w="9714" w:type="dxa"/>
          </w:tcPr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80B" w:rsidRPr="000A04D9" w:rsidRDefault="000D680B" w:rsidP="008146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0D680B" w:rsidRPr="000A04D9" w:rsidRDefault="000D680B" w:rsidP="008146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Default="00233993" w:rsidP="000D680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Sect="0012461A">
      <w:headerReference w:type="default" r:id="rId16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32" w:rsidRDefault="00097E32" w:rsidP="00B0115D">
      <w:pPr>
        <w:spacing w:after="0" w:line="240" w:lineRule="auto"/>
      </w:pPr>
      <w:r>
        <w:separator/>
      </w:r>
    </w:p>
  </w:endnote>
  <w:endnote w:type="continuationSeparator" w:id="0">
    <w:p w:rsidR="00097E32" w:rsidRDefault="00097E32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32" w:rsidRDefault="00097E32" w:rsidP="00B0115D">
      <w:pPr>
        <w:spacing w:after="0" w:line="240" w:lineRule="auto"/>
      </w:pPr>
      <w:r>
        <w:separator/>
      </w:r>
    </w:p>
  </w:footnote>
  <w:footnote w:type="continuationSeparator" w:id="0">
    <w:p w:rsidR="00097E32" w:rsidRDefault="00097E32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Default="00B95174">
    <w:pPr>
      <w:pStyle w:val="af3"/>
      <w:jc w:val="center"/>
    </w:pPr>
  </w:p>
  <w:p w:rsidR="00B95174" w:rsidRDefault="00B9517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BB51A1">
      <w:rPr>
        <w:rFonts w:ascii="Times New Roman" w:hAnsi="Times New Roman"/>
        <w:noProof/>
        <w:sz w:val="24"/>
        <w:szCs w:val="24"/>
      </w:rPr>
      <w:t>15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BDAB70D97C52BA28A0E909CFC532BF1EB16F7DFF09B888B533C03006E8R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DAB70D97C52BA28A0E909CFC532BF1EB16F7DFF09B888B533C0300682C03D5C8D6708DE2A830CEBR4M" TargetMode="External"/><Relationship Id="rId14" Type="http://schemas.openxmlformats.org/officeDocument/2006/relationships/hyperlink" Target="file:///C:\Users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1C95-19EA-4C94-A5CA-0868A2F2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33625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2023-01-10T05:04:00Z</dcterms:created>
  <dcterms:modified xsi:type="dcterms:W3CDTF">2023-01-10T06:19:00Z</dcterms:modified>
</cp:coreProperties>
</file>